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DC21E2">
      <w:pPr>
        <w:spacing w:after="0" w:line="240" w:lineRule="auto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KRS/CEiDG)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5A6D971E" w:rsidR="00FF3C80" w:rsidRPr="007F66FB" w:rsidRDefault="00741D5F" w:rsidP="007E51E1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</w:t>
      </w:r>
      <w:r w:rsidR="003A0B82" w:rsidRPr="00F96135">
        <w:rPr>
          <w:rFonts w:ascii="Times New Roman" w:hAnsi="Times New Roman"/>
        </w:rPr>
        <w:t>pn</w:t>
      </w:r>
      <w:bookmarkStart w:id="0" w:name="_Hlk160525862"/>
      <w:r w:rsidR="001E5435">
        <w:rPr>
          <w:rFonts w:ascii="Times New Roman" w:hAnsi="Times New Roman"/>
        </w:rPr>
        <w:t>.</w:t>
      </w:r>
      <w:r w:rsidR="00F96135" w:rsidRPr="00F96135">
        <w:rPr>
          <w:rFonts w:ascii="Times New Roman" w:hAnsi="Times New Roman"/>
        </w:rPr>
        <w:t xml:space="preserve"> </w:t>
      </w:r>
      <w:r w:rsidR="0016349F" w:rsidRPr="0016349F">
        <w:rPr>
          <w:rFonts w:ascii="Times New Roman" w:hAnsi="Times New Roman"/>
          <w:b/>
          <w:bCs/>
          <w:i/>
          <w:iCs/>
        </w:rPr>
        <w:t>„</w:t>
      </w:r>
      <w:r w:rsidR="001A632C" w:rsidRPr="003D7EDF">
        <w:rPr>
          <w:rFonts w:ascii="Times New Roman" w:hAnsi="Times New Roman"/>
          <w:b/>
          <w:bCs/>
          <w:i/>
          <w:iCs/>
        </w:rPr>
        <w:t>Dostawa testów, podłoży mikrobiologicznych, materiałów kontrolnych wraz z dzierżawą analizatorów dla Zakładu Mikrobiologii</w:t>
      </w:r>
      <w:r w:rsidR="001A632C">
        <w:rPr>
          <w:rFonts w:ascii="Times New Roman" w:hAnsi="Times New Roman"/>
          <w:b/>
          <w:bCs/>
          <w:i/>
          <w:iCs/>
        </w:rPr>
        <w:t xml:space="preserve"> </w:t>
      </w:r>
      <w:r w:rsidR="001A632C" w:rsidRPr="003D7EDF">
        <w:rPr>
          <w:rFonts w:ascii="Times New Roman" w:hAnsi="Times New Roman"/>
          <w:b/>
          <w:bCs/>
          <w:i/>
          <w:iCs/>
        </w:rPr>
        <w:t>Wojewódzkiego Szpitala Zespolonego w Kielcach</w:t>
      </w:r>
      <w:r w:rsidR="007E51E1" w:rsidRPr="007E51E1">
        <w:rPr>
          <w:rFonts w:ascii="Times New Roman" w:hAnsi="Times New Roman"/>
          <w:b/>
          <w:bCs/>
          <w:i/>
          <w:iCs/>
        </w:rPr>
        <w:t>”</w:t>
      </w:r>
      <w:bookmarkEnd w:id="0"/>
      <w:r w:rsidR="00027E83" w:rsidRPr="00F96135">
        <w:rPr>
          <w:rFonts w:ascii="Times New Roman" w:hAnsi="Times New Roman"/>
          <w:b/>
          <w:bCs/>
          <w:iCs/>
          <w:spacing w:val="-8"/>
          <w:lang w:eastAsia="pl-PL"/>
        </w:rPr>
        <w:t>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93AD006" w:rsidR="00AA2F18" w:rsidRPr="00D12523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D12523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D12523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</w:t>
      </w:r>
      <w:r w:rsidR="00EC3A0B" w:rsidRPr="00EC3A0B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</w:t>
      </w:r>
      <w:r w:rsidR="00D233F5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EC3A0B" w:rsidRPr="00EC3A0B">
        <w:rPr>
          <w:rStyle w:val="Pogrubienie"/>
          <w:rFonts w:ascii="Times New Roman" w:hAnsi="Times New Roman" w:cs="Times New Roman"/>
          <w:b w:val="0"/>
          <w:shd w:val="clear" w:color="auto" w:fill="FFFFFF"/>
        </w:rPr>
        <w:t>j. Dz. U. 2025 r., poz. 514)</w:t>
      </w:r>
      <w:r w:rsidR="00383105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EEA7675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</w:t>
      </w:r>
      <w:r w:rsidR="00452AC2" w:rsidRPr="00452AC2">
        <w:rPr>
          <w:rFonts w:ascii="Times New Roman" w:eastAsia="Times New Roman" w:hAnsi="Times New Roman" w:cs="Times New Roman"/>
          <w:bCs/>
          <w:iCs/>
          <w:lang w:eastAsia="pl-PL"/>
        </w:rPr>
        <w:t xml:space="preserve">2025/2033 w sprawie zmiany rozporządzenia (UE) nr 833/2014 dotyczącego środków ograniczających w związku z działaniami Rosji destabilizującymi sytuację na Ukrainie (Dz. Urz. UE nr L 2025.2033),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7917240F" w14:textId="77777777" w:rsidR="00A411F9" w:rsidRDefault="00452AC2" w:rsidP="00A411F9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Rosji,</w:t>
      </w:r>
    </w:p>
    <w:p w14:paraId="7524A8FC" w14:textId="77777777" w:rsidR="00A411F9" w:rsidRDefault="00452AC2" w:rsidP="00A411F9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Rosji,</w:t>
      </w:r>
    </w:p>
    <w:p w14:paraId="4C1D300E" w14:textId="1B17A514" w:rsidR="00452AC2" w:rsidRPr="00A411F9" w:rsidRDefault="00452AC2" w:rsidP="00A411F9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16C95A89" w14:textId="77777777" w:rsidR="00452AC2" w:rsidRPr="00A411F9" w:rsidRDefault="00452AC2" w:rsidP="002839E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45A2FE41" w14:textId="39432827" w:rsidR="00452AC2" w:rsidRPr="00A411F9" w:rsidRDefault="00452AC2" w:rsidP="002839E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1F9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B023A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900DE34" w14:textId="77777777" w:rsidR="00452AC2" w:rsidRDefault="00452AC2" w:rsidP="002839E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14602">
        <w:rPr>
          <w:rFonts w:ascii="Times New Roman" w:eastAsia="Times New Roman" w:hAnsi="Times New Roman" w:cs="Times New Roman"/>
          <w:bCs/>
          <w:lang w:eastAsia="pl-PL"/>
        </w:rPr>
        <w:t>oraz że żaden z podwykonawców, dostawców i podmiotów, na których zdolności wykonawca polega, w przypadku gdy przypada na nich ponad 10 % wartości zamówienia, nie należy do żadnej z powyższych kategorii podmiotów.</w:t>
      </w:r>
    </w:p>
    <w:p w14:paraId="5F0C5F5F" w14:textId="71945EAB" w:rsidR="00452AC2" w:rsidRDefault="00452AC2" w:rsidP="00452AC2">
      <w:pPr>
        <w:pStyle w:val="Akapitzlist"/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C7A8A31" w14:textId="77777777" w:rsidR="00452AC2" w:rsidRPr="00A14602" w:rsidRDefault="00452AC2" w:rsidP="00452AC2">
      <w:pPr>
        <w:pStyle w:val="Akapitzlist"/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D12523" w:rsidRDefault="00B17999" w:rsidP="00B023AF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C73D62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3630" w14:textId="77777777" w:rsidR="003B1D1B" w:rsidRDefault="003B1D1B">
      <w:pPr>
        <w:spacing w:after="0" w:line="240" w:lineRule="auto"/>
      </w:pPr>
      <w:r>
        <w:separator/>
      </w:r>
    </w:p>
  </w:endnote>
  <w:endnote w:type="continuationSeparator" w:id="0">
    <w:p w14:paraId="42B4F76F" w14:textId="77777777" w:rsidR="003B1D1B" w:rsidRDefault="003B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9575B" w:rsidRDefault="0059575B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1B3E" w14:textId="77777777" w:rsidR="003B1D1B" w:rsidRDefault="003B1D1B">
      <w:pPr>
        <w:spacing w:after="0" w:line="240" w:lineRule="auto"/>
      </w:pPr>
      <w:r>
        <w:separator/>
      </w:r>
    </w:p>
  </w:footnote>
  <w:footnote w:type="continuationSeparator" w:id="0">
    <w:p w14:paraId="4E02A5F1" w14:textId="77777777" w:rsidR="003B1D1B" w:rsidRDefault="003B1D1B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B023A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B023AF">
        <w:rPr>
          <w:rStyle w:val="Odwoanieprzypisudolnego"/>
          <w:rFonts w:ascii="Times New Roman" w:hAnsi="Times New Roman" w:cs="Times New Roman"/>
          <w:b/>
          <w:bCs/>
          <w:i/>
          <w:iCs/>
          <w:sz w:val="24"/>
          <w:szCs w:val="24"/>
        </w:rPr>
        <w:footnoteRef/>
      </w:r>
      <w:r w:rsidRPr="00B023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023AF">
        <w:rPr>
          <w:rFonts w:ascii="Times New Roman" w:hAnsi="Times New Roman" w:cs="Times New Roman"/>
          <w:b/>
          <w:bCs/>
          <w:i/>
          <w:i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6659DCA3" w:rsidR="002C5024" w:rsidRPr="00F96135" w:rsidRDefault="002C5024">
    <w:pPr>
      <w:pStyle w:val="Nagwek"/>
      <w:rPr>
        <w:rFonts w:ascii="Times New Roman" w:hAnsi="Times New Roman" w:cs="Times New Roman"/>
        <w:b/>
        <w:bCs/>
      </w:rPr>
    </w:pPr>
    <w:r w:rsidRPr="00F96135">
      <w:rPr>
        <w:rFonts w:ascii="Times New Roman" w:hAnsi="Times New Roman" w:cs="Times New Roman"/>
        <w:b/>
        <w:bCs/>
      </w:rPr>
      <w:t>EZ/</w:t>
    </w:r>
    <w:r w:rsidR="001A632C">
      <w:rPr>
        <w:rFonts w:ascii="Times New Roman" w:hAnsi="Times New Roman" w:cs="Times New Roman"/>
        <w:b/>
        <w:bCs/>
      </w:rPr>
      <w:t>46/2026</w:t>
    </w:r>
    <w:r w:rsidRPr="00F96135">
      <w:rPr>
        <w:rFonts w:ascii="Times New Roman" w:hAnsi="Times New Roman" w:cs="Times New Roman"/>
        <w:b/>
        <w:bCs/>
      </w:rPr>
      <w:t>/</w:t>
    </w:r>
    <w:r w:rsidR="00F95A1F" w:rsidRPr="00F96135">
      <w:rPr>
        <w:rFonts w:ascii="Times New Roman" w:hAnsi="Times New Roman" w:cs="Times New Roman"/>
        <w:b/>
        <w:bCs/>
      </w:rPr>
      <w:t>WS</w:t>
    </w:r>
  </w:p>
  <w:p w14:paraId="666F9D2E" w14:textId="70B9C4EF" w:rsidR="002C5024" w:rsidRPr="00F96135" w:rsidRDefault="002C5024" w:rsidP="002C5024">
    <w:pPr>
      <w:pStyle w:val="Nagwek"/>
      <w:jc w:val="right"/>
      <w:rPr>
        <w:rFonts w:ascii="Times New Roman" w:hAnsi="Times New Roman" w:cs="Times New Roman"/>
        <w:b/>
        <w:bCs/>
      </w:rPr>
    </w:pPr>
    <w:r w:rsidRPr="00F96135">
      <w:rPr>
        <w:rFonts w:ascii="Times New Roman" w:hAnsi="Times New Roman" w:cs="Times New Roman"/>
        <w:b/>
        <w:bCs/>
      </w:rPr>
      <w:t xml:space="preserve">Załącznik nr </w:t>
    </w:r>
    <w:r w:rsidR="006F7DA0" w:rsidRPr="00F96135">
      <w:rPr>
        <w:rFonts w:ascii="Times New Roman" w:hAnsi="Times New Roman" w:cs="Times New Roman"/>
        <w:b/>
        <w:bCs/>
      </w:rPr>
      <w:t>5</w:t>
    </w:r>
    <w:r w:rsidRPr="00F96135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C75"/>
    <w:multiLevelType w:val="hybridMultilevel"/>
    <w:tmpl w:val="8E421F50"/>
    <w:lvl w:ilvl="0" w:tplc="E460CB88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5"/>
  </w:num>
  <w:num w:numId="2" w16cid:durableId="610548295">
    <w:abstractNumId w:val="2"/>
  </w:num>
  <w:num w:numId="3" w16cid:durableId="2089964096">
    <w:abstractNumId w:val="8"/>
  </w:num>
  <w:num w:numId="4" w16cid:durableId="1105539401">
    <w:abstractNumId w:val="3"/>
  </w:num>
  <w:num w:numId="5" w16cid:durableId="760226799">
    <w:abstractNumId w:val="7"/>
  </w:num>
  <w:num w:numId="6" w16cid:durableId="1238049918">
    <w:abstractNumId w:val="1"/>
  </w:num>
  <w:num w:numId="7" w16cid:durableId="459806122">
    <w:abstractNumId w:val="4"/>
  </w:num>
  <w:num w:numId="8" w16cid:durableId="1800217987">
    <w:abstractNumId w:val="6"/>
  </w:num>
  <w:num w:numId="9" w16cid:durableId="101137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56A8"/>
    <w:rsid w:val="00023F9B"/>
    <w:rsid w:val="00027E83"/>
    <w:rsid w:val="00035FE1"/>
    <w:rsid w:val="00050777"/>
    <w:rsid w:val="00090D4B"/>
    <w:rsid w:val="000A251E"/>
    <w:rsid w:val="000B35AD"/>
    <w:rsid w:val="000B41B1"/>
    <w:rsid w:val="00101003"/>
    <w:rsid w:val="00114DB4"/>
    <w:rsid w:val="0013576A"/>
    <w:rsid w:val="001461D5"/>
    <w:rsid w:val="00151860"/>
    <w:rsid w:val="001522E0"/>
    <w:rsid w:val="0016349F"/>
    <w:rsid w:val="00173794"/>
    <w:rsid w:val="001A632C"/>
    <w:rsid w:val="001E5435"/>
    <w:rsid w:val="0020253E"/>
    <w:rsid w:val="00245B17"/>
    <w:rsid w:val="002839E7"/>
    <w:rsid w:val="00283F3F"/>
    <w:rsid w:val="002C5024"/>
    <w:rsid w:val="002D6DD3"/>
    <w:rsid w:val="002E47C8"/>
    <w:rsid w:val="0031638E"/>
    <w:rsid w:val="00321478"/>
    <w:rsid w:val="00325F92"/>
    <w:rsid w:val="003570AA"/>
    <w:rsid w:val="0036563A"/>
    <w:rsid w:val="00383105"/>
    <w:rsid w:val="00383F9B"/>
    <w:rsid w:val="003878DF"/>
    <w:rsid w:val="003A0B82"/>
    <w:rsid w:val="003B1D1B"/>
    <w:rsid w:val="003E330F"/>
    <w:rsid w:val="003F3B08"/>
    <w:rsid w:val="004213BC"/>
    <w:rsid w:val="00427785"/>
    <w:rsid w:val="00452AC2"/>
    <w:rsid w:val="004C5B65"/>
    <w:rsid w:val="004E66DF"/>
    <w:rsid w:val="004F34A6"/>
    <w:rsid w:val="004F5F10"/>
    <w:rsid w:val="00504B67"/>
    <w:rsid w:val="0051605E"/>
    <w:rsid w:val="00522FD0"/>
    <w:rsid w:val="0056710B"/>
    <w:rsid w:val="0059575B"/>
    <w:rsid w:val="005A35D9"/>
    <w:rsid w:val="005C528F"/>
    <w:rsid w:val="00624176"/>
    <w:rsid w:val="00642EEE"/>
    <w:rsid w:val="0065731E"/>
    <w:rsid w:val="00676DFB"/>
    <w:rsid w:val="00690E5F"/>
    <w:rsid w:val="00697C5A"/>
    <w:rsid w:val="006B3243"/>
    <w:rsid w:val="006B6F6C"/>
    <w:rsid w:val="006C15C3"/>
    <w:rsid w:val="006D2BEF"/>
    <w:rsid w:val="006E170C"/>
    <w:rsid w:val="006F7DA0"/>
    <w:rsid w:val="00741D5F"/>
    <w:rsid w:val="00763B9A"/>
    <w:rsid w:val="007836AA"/>
    <w:rsid w:val="007B19FA"/>
    <w:rsid w:val="007C5197"/>
    <w:rsid w:val="007E1D74"/>
    <w:rsid w:val="007E51E1"/>
    <w:rsid w:val="007F0F76"/>
    <w:rsid w:val="007F66FB"/>
    <w:rsid w:val="00801C3A"/>
    <w:rsid w:val="008064E4"/>
    <w:rsid w:val="00812D6D"/>
    <w:rsid w:val="00842AA9"/>
    <w:rsid w:val="008808C0"/>
    <w:rsid w:val="008D3A41"/>
    <w:rsid w:val="008E4FE3"/>
    <w:rsid w:val="00915351"/>
    <w:rsid w:val="00923805"/>
    <w:rsid w:val="00924242"/>
    <w:rsid w:val="00951AA8"/>
    <w:rsid w:val="009966B0"/>
    <w:rsid w:val="009B6E40"/>
    <w:rsid w:val="009F6918"/>
    <w:rsid w:val="00A37421"/>
    <w:rsid w:val="00A411F9"/>
    <w:rsid w:val="00A55B2E"/>
    <w:rsid w:val="00A676A4"/>
    <w:rsid w:val="00A71148"/>
    <w:rsid w:val="00A81EE3"/>
    <w:rsid w:val="00A87D0A"/>
    <w:rsid w:val="00AA2F18"/>
    <w:rsid w:val="00AF0F87"/>
    <w:rsid w:val="00B023AF"/>
    <w:rsid w:val="00B05136"/>
    <w:rsid w:val="00B17999"/>
    <w:rsid w:val="00B27174"/>
    <w:rsid w:val="00B71C3A"/>
    <w:rsid w:val="00BB79F1"/>
    <w:rsid w:val="00BE1D38"/>
    <w:rsid w:val="00BE6686"/>
    <w:rsid w:val="00C07FCC"/>
    <w:rsid w:val="00C73D62"/>
    <w:rsid w:val="00C939ED"/>
    <w:rsid w:val="00CB107E"/>
    <w:rsid w:val="00CD6010"/>
    <w:rsid w:val="00D12523"/>
    <w:rsid w:val="00D233F5"/>
    <w:rsid w:val="00D31456"/>
    <w:rsid w:val="00D3251E"/>
    <w:rsid w:val="00D4506C"/>
    <w:rsid w:val="00D763E8"/>
    <w:rsid w:val="00D86EF4"/>
    <w:rsid w:val="00DB5A1F"/>
    <w:rsid w:val="00DC21E2"/>
    <w:rsid w:val="00DD776A"/>
    <w:rsid w:val="00DE3C9B"/>
    <w:rsid w:val="00DF00E5"/>
    <w:rsid w:val="00E327D1"/>
    <w:rsid w:val="00E71210"/>
    <w:rsid w:val="00E7242C"/>
    <w:rsid w:val="00E806EE"/>
    <w:rsid w:val="00EC348C"/>
    <w:rsid w:val="00EC3A0B"/>
    <w:rsid w:val="00ED66BE"/>
    <w:rsid w:val="00EF5076"/>
    <w:rsid w:val="00EF707F"/>
    <w:rsid w:val="00F80C60"/>
    <w:rsid w:val="00F95A1F"/>
    <w:rsid w:val="00F96135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29</cp:revision>
  <cp:lastPrinted>2025-09-17T05:56:00Z</cp:lastPrinted>
  <dcterms:created xsi:type="dcterms:W3CDTF">2022-05-11T10:37:00Z</dcterms:created>
  <dcterms:modified xsi:type="dcterms:W3CDTF">2026-03-10T08:57:00Z</dcterms:modified>
</cp:coreProperties>
</file>