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DD6C" w14:textId="6452951A" w:rsidR="001E0F29" w:rsidRDefault="001E0F29" w:rsidP="001E0F29">
      <w:pPr>
        <w:jc w:val="right"/>
        <w:rPr>
          <w:rFonts w:ascii="Times New Roman" w:hAnsi="Times New Roman" w:cs="Times New Roman"/>
        </w:rPr>
      </w:pPr>
      <w:bookmarkStart w:id="0" w:name="_Hlk82089647"/>
      <w:r w:rsidRPr="001E0F29">
        <w:rPr>
          <w:rFonts w:ascii="Times New Roman" w:hAnsi="Times New Roman" w:cs="Times New Roman"/>
        </w:rPr>
        <w:t xml:space="preserve">Załącznik Nr 1 </w:t>
      </w:r>
      <w:r w:rsidR="001B1CB1">
        <w:rPr>
          <w:rFonts w:ascii="Times New Roman" w:hAnsi="Times New Roman" w:cs="Times New Roman"/>
        </w:rPr>
        <w:tab/>
      </w:r>
      <w:r w:rsidR="001B1CB1">
        <w:rPr>
          <w:rFonts w:ascii="Times New Roman" w:hAnsi="Times New Roman" w:cs="Times New Roman"/>
        </w:rPr>
        <w:tab/>
      </w:r>
    </w:p>
    <w:p w14:paraId="2D924207" w14:textId="0277C461" w:rsidR="002F4178" w:rsidRDefault="002F4178" w:rsidP="002F41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4A235652" w14:textId="692E76B1" w:rsidR="002F4178" w:rsidRPr="001E0F29" w:rsidRDefault="002F4178" w:rsidP="002F4178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2F4178">
        <w:rPr>
          <w:rFonts w:ascii="Times New Roman" w:hAnsi="Times New Roman" w:cs="Times New Roman"/>
          <w:i/>
          <w:iCs/>
        </w:rPr>
        <w:t>(Miejsce, data</w:t>
      </w:r>
      <w:r>
        <w:rPr>
          <w:rFonts w:ascii="Times New Roman" w:hAnsi="Times New Roman" w:cs="Times New Roman"/>
        </w:rPr>
        <w:t>)</w:t>
      </w:r>
    </w:p>
    <w:p w14:paraId="3DA97A34" w14:textId="26285207" w:rsidR="001E0F29" w:rsidRDefault="001E0F29" w:rsidP="001E0F29">
      <w:pPr>
        <w:jc w:val="right"/>
        <w:rPr>
          <w:rFonts w:ascii="Times New Roman" w:hAnsi="Times New Roman" w:cs="Times New Roman"/>
        </w:rPr>
      </w:pPr>
    </w:p>
    <w:p w14:paraId="6B78ED0E" w14:textId="77777777" w:rsidR="0009631D" w:rsidRDefault="001E0F29" w:rsidP="0009631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0F29">
        <w:rPr>
          <w:rStyle w:val="markedcontent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FORMULARZ OFERTY </w:t>
      </w:r>
    </w:p>
    <w:p w14:paraId="2118431A" w14:textId="77777777" w:rsidR="00C800B8" w:rsidRDefault="001E0F29" w:rsidP="00C800B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0F2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C800B8" w:rsidRPr="007741A0">
        <w:rPr>
          <w:rFonts w:ascii="Times New Roman" w:hAnsi="Times New Roman"/>
          <w:b/>
          <w:bCs/>
          <w:sz w:val="28"/>
          <w:szCs w:val="28"/>
        </w:rPr>
        <w:t>Ogłoszenie o przetargu</w:t>
      </w:r>
    </w:p>
    <w:p w14:paraId="3AD2F3AB" w14:textId="1274F9F0" w:rsidR="00C800B8" w:rsidRPr="0012785F" w:rsidRDefault="00C800B8" w:rsidP="00C800B8">
      <w:pPr>
        <w:spacing w:after="0" w:line="276" w:lineRule="auto"/>
        <w:ind w:left="151" w:hanging="77"/>
        <w:jc w:val="both"/>
        <w:rPr>
          <w:rFonts w:ascii="Times New Roman" w:eastAsia="Calibri" w:hAnsi="Times New Roman"/>
          <w:sz w:val="24"/>
          <w:szCs w:val="24"/>
        </w:rPr>
      </w:pPr>
      <w:r w:rsidRPr="00936114"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eastAsia="Times New Roman" w:hAnsi="Times New Roman"/>
          <w:sz w:val="24"/>
          <w:szCs w:val="24"/>
        </w:rPr>
        <w:t>wynajmu powierzchni</w:t>
      </w:r>
      <w:r w:rsidRPr="009361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6114">
        <w:rPr>
          <w:rFonts w:ascii="Times New Roman" w:eastAsia="Calibri" w:hAnsi="Times New Roman"/>
          <w:b/>
          <w:sz w:val="24"/>
          <w:szCs w:val="24"/>
        </w:rPr>
        <w:t>o łącznym metrażu 248,00 m</w:t>
      </w:r>
      <w:r w:rsidRPr="00936114">
        <w:rPr>
          <w:rFonts w:ascii="Times New Roman" w:eastAsia="Calibri" w:hAnsi="Times New Roman"/>
          <w:b/>
          <w:sz w:val="24"/>
          <w:szCs w:val="24"/>
          <w:vertAlign w:val="superscript"/>
        </w:rPr>
        <w:t>2</w:t>
      </w:r>
      <w:r w:rsidRPr="00936114">
        <w:rPr>
          <w:rFonts w:ascii="Times New Roman" w:eastAsia="Calibri" w:hAnsi="Times New Roman"/>
          <w:sz w:val="24"/>
          <w:szCs w:val="24"/>
        </w:rPr>
        <w:t xml:space="preserve"> pod instalację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936114">
        <w:rPr>
          <w:rFonts w:ascii="Times New Roman" w:eastAsia="Calibri" w:hAnsi="Times New Roman"/>
          <w:b/>
          <w:sz w:val="24"/>
          <w:szCs w:val="24"/>
        </w:rPr>
        <w:t>248 szt</w:t>
      </w:r>
      <w:r w:rsidRPr="00936114">
        <w:rPr>
          <w:rFonts w:ascii="Times New Roman" w:eastAsia="Calibri" w:hAnsi="Times New Roman"/>
          <w:sz w:val="24"/>
          <w:szCs w:val="24"/>
        </w:rPr>
        <w:t>. odbiorników TV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12785F">
        <w:rPr>
          <w:rFonts w:ascii="Times New Roman" w:eastAsia="Calibri" w:hAnsi="Times New Roman"/>
          <w:sz w:val="24"/>
          <w:szCs w:val="24"/>
        </w:rPr>
        <w:t>w następujących lokalizacjach:</w:t>
      </w:r>
    </w:p>
    <w:p w14:paraId="49DABBF1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936114">
        <w:rPr>
          <w:rFonts w:ascii="Times New Roman" w:eastAsia="Times New Roman" w:hAnsi="Times New Roman"/>
          <w:sz w:val="24"/>
          <w:szCs w:val="24"/>
        </w:rPr>
        <w:t>-</w:t>
      </w:r>
      <w:r w:rsidRPr="0093611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1" w:name="_Hlk229744083"/>
      <w:r w:rsidRPr="00936114">
        <w:rPr>
          <w:rFonts w:ascii="Times New Roman" w:eastAsia="Times New Roman" w:hAnsi="Times New Roman"/>
          <w:bCs/>
          <w:sz w:val="24"/>
          <w:szCs w:val="24"/>
        </w:rPr>
        <w:t>Świętokrzyski</w:t>
      </w:r>
      <w:r>
        <w:rPr>
          <w:rFonts w:ascii="Times New Roman" w:eastAsia="Times New Roman" w:hAnsi="Times New Roman"/>
          <w:bCs/>
          <w:sz w:val="24"/>
          <w:szCs w:val="24"/>
        </w:rPr>
        <w:t>e</w:t>
      </w:r>
      <w:r w:rsidRPr="00936114">
        <w:rPr>
          <w:rFonts w:ascii="Times New Roman" w:eastAsia="Times New Roman" w:hAnsi="Times New Roman"/>
          <w:bCs/>
          <w:sz w:val="24"/>
          <w:szCs w:val="24"/>
        </w:rPr>
        <w:t xml:space="preserve"> Centrum Kardiologii ul. Grunwaldzka 45 – 37,00 m</w:t>
      </w: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14:paraId="6768D7B4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936114">
        <w:rPr>
          <w:rFonts w:ascii="Times New Roman" w:eastAsia="Times New Roman" w:hAnsi="Times New Roman"/>
          <w:bCs/>
          <w:sz w:val="24"/>
          <w:szCs w:val="24"/>
        </w:rPr>
        <w:t>- Budynek główny WSzZ ul. Grunwaldzka 45 – 62,00 m</w:t>
      </w: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14:paraId="3C27F559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936114">
        <w:rPr>
          <w:rFonts w:ascii="Times New Roman" w:eastAsia="Times New Roman" w:hAnsi="Times New Roman"/>
          <w:bCs/>
          <w:sz w:val="24"/>
          <w:szCs w:val="24"/>
        </w:rPr>
        <w:t>- Świętokrzyskie Centrum Neurologii ul. Grunwaldzka 45 – 28,00 m</w:t>
      </w: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14:paraId="63FC32D1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36114">
        <w:rPr>
          <w:rFonts w:ascii="Times New Roman" w:eastAsia="Times New Roman" w:hAnsi="Times New Roman"/>
          <w:bCs/>
          <w:sz w:val="24"/>
          <w:szCs w:val="24"/>
        </w:rPr>
        <w:t>- Klinika Chorób Zakaźnych ul. Radiowa 7 – 33,00 m</w:t>
      </w: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 </w:t>
      </w:r>
    </w:p>
    <w:p w14:paraId="5D3673CF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36114">
        <w:rPr>
          <w:rFonts w:ascii="Times New Roman" w:eastAsia="Times New Roman" w:hAnsi="Times New Roman"/>
          <w:bCs/>
          <w:sz w:val="24"/>
          <w:szCs w:val="24"/>
        </w:rPr>
        <w:t xml:space="preserve">- Świętokrzyskie Centrum Pediatrii ul. </w:t>
      </w:r>
      <w:proofErr w:type="spellStart"/>
      <w:r w:rsidRPr="00936114">
        <w:rPr>
          <w:rFonts w:ascii="Times New Roman" w:eastAsia="Times New Roman" w:hAnsi="Times New Roman"/>
          <w:bCs/>
          <w:sz w:val="24"/>
          <w:szCs w:val="24"/>
        </w:rPr>
        <w:t>Artwińskiego</w:t>
      </w:r>
      <w:proofErr w:type="spellEnd"/>
      <w:r w:rsidRPr="00936114">
        <w:rPr>
          <w:rFonts w:ascii="Times New Roman" w:eastAsia="Times New Roman" w:hAnsi="Times New Roman"/>
          <w:bCs/>
          <w:sz w:val="24"/>
          <w:szCs w:val="24"/>
        </w:rPr>
        <w:t xml:space="preserve"> 3 A – 14,00 m</w:t>
      </w: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   </w:t>
      </w:r>
    </w:p>
    <w:p w14:paraId="0D05BE05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- </w:t>
      </w:r>
      <w:r w:rsidRPr="00936114">
        <w:rPr>
          <w:rFonts w:ascii="Times New Roman" w:eastAsia="Times New Roman" w:hAnsi="Times New Roman"/>
          <w:bCs/>
          <w:sz w:val="24"/>
          <w:szCs w:val="24"/>
        </w:rPr>
        <w:t xml:space="preserve"> Świętokrzyskie Centrum Pediatrii ul. Grunwaldzka 45 – 74,00 m</w:t>
      </w:r>
      <w:r w:rsidRPr="00936114"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bookmarkEnd w:id="1"/>
    <w:p w14:paraId="305775EC" w14:textId="77777777" w:rsidR="00C800B8" w:rsidRPr="00936114" w:rsidRDefault="00C800B8" w:rsidP="00C800B8">
      <w:pPr>
        <w:spacing w:after="0" w:line="276" w:lineRule="auto"/>
        <w:ind w:left="151" w:hanging="77"/>
        <w:jc w:val="both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</w:p>
    <w:p w14:paraId="7B1A0CBE" w14:textId="72A38AAE" w:rsidR="001E0F29" w:rsidRDefault="001E0F29" w:rsidP="00C800B8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27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1E0F29" w14:paraId="5C8B0D70" w14:textId="77777777" w:rsidTr="001E6881">
        <w:trPr>
          <w:trHeight w:val="1942"/>
        </w:trPr>
        <w:tc>
          <w:tcPr>
            <w:tcW w:w="4613" w:type="dxa"/>
          </w:tcPr>
          <w:p w14:paraId="084AC912" w14:textId="77777777" w:rsidR="00C800B8" w:rsidRDefault="00C800B8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</w:p>
          <w:p w14:paraId="28B7CBCE" w14:textId="44F1B8C9" w:rsidR="001E0F29" w:rsidRPr="001E6881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Imię i nazwisko oraz adres </w:t>
            </w:r>
          </w:p>
          <w:p w14:paraId="2E125AE7" w14:textId="77777777" w:rsidR="001E0F29" w:rsidRPr="001E6881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oferenta (osoby fizyczne) lub </w:t>
            </w:r>
          </w:p>
          <w:p w14:paraId="11362B2F" w14:textId="7EE85857" w:rsidR="001E0F29" w:rsidRPr="001E6881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pełna nazwa firmy i siedziba </w:t>
            </w:r>
          </w:p>
          <w:p w14:paraId="41031B9E" w14:textId="662366B0" w:rsidR="001E0F29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(osoby prawne):</w:t>
            </w:r>
          </w:p>
        </w:tc>
        <w:tc>
          <w:tcPr>
            <w:tcW w:w="4613" w:type="dxa"/>
          </w:tcPr>
          <w:p w14:paraId="2F474767" w14:textId="77777777" w:rsidR="001E0F29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29" w14:paraId="6AFDAE6F" w14:textId="77777777" w:rsidTr="001E6881">
        <w:trPr>
          <w:trHeight w:val="1628"/>
        </w:trPr>
        <w:tc>
          <w:tcPr>
            <w:tcW w:w="4613" w:type="dxa"/>
          </w:tcPr>
          <w:p w14:paraId="684DF0FA" w14:textId="77777777" w:rsidR="00C800B8" w:rsidRDefault="00C800B8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2266DBBE" w14:textId="3810670B" w:rsidR="001E6881" w:rsidRPr="001E6881" w:rsidRDefault="001E6881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NIP i REGON </w:t>
            </w:r>
          </w:p>
          <w:p w14:paraId="5F08CA8F" w14:textId="77777777" w:rsidR="001E6881" w:rsidRPr="001E6881" w:rsidRDefault="001E6881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F656A" w14:textId="7799D7EE" w:rsidR="001E0F29" w:rsidRDefault="001E6881" w:rsidP="00C800B8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W przypadku osób fizycznych </w:t>
            </w:r>
            <w:r w:rsidR="00C800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</w: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dowodu osobistego i nr PESEL</w:t>
            </w:r>
          </w:p>
        </w:tc>
        <w:tc>
          <w:tcPr>
            <w:tcW w:w="4613" w:type="dxa"/>
          </w:tcPr>
          <w:p w14:paraId="61328AA4" w14:textId="77777777" w:rsidR="001E0F29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29" w14:paraId="13C754A3" w14:textId="77777777" w:rsidTr="001E6881">
        <w:trPr>
          <w:trHeight w:val="1771"/>
        </w:trPr>
        <w:tc>
          <w:tcPr>
            <w:tcW w:w="4613" w:type="dxa"/>
            <w:vAlign w:val="center"/>
          </w:tcPr>
          <w:p w14:paraId="2119D801" w14:textId="5FB3131A" w:rsidR="001E0F29" w:rsidRPr="001E6881" w:rsidRDefault="001E6881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Adres korespondencyjny:</w:t>
            </w:r>
          </w:p>
        </w:tc>
        <w:tc>
          <w:tcPr>
            <w:tcW w:w="4613" w:type="dxa"/>
          </w:tcPr>
          <w:p w14:paraId="7780659E" w14:textId="77777777" w:rsidR="001E0F29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29" w14:paraId="51CF8D6C" w14:textId="77777777" w:rsidTr="001E6881">
        <w:trPr>
          <w:trHeight w:val="1781"/>
        </w:trPr>
        <w:tc>
          <w:tcPr>
            <w:tcW w:w="4613" w:type="dxa"/>
          </w:tcPr>
          <w:p w14:paraId="16B21DD2" w14:textId="77777777" w:rsidR="00C800B8" w:rsidRDefault="00C800B8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</w:p>
          <w:p w14:paraId="6106BCF7" w14:textId="63FDB268" w:rsidR="001E0F29" w:rsidRPr="001E6881" w:rsidRDefault="001E6881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Telefon </w:t>
            </w:r>
            <w:r w:rsidRPr="001E6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Telefon komórkowy </w:t>
            </w:r>
            <w:r w:rsidRPr="001E6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E688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613" w:type="dxa"/>
          </w:tcPr>
          <w:p w14:paraId="5A8C4212" w14:textId="77777777" w:rsidR="001E0F29" w:rsidRDefault="001E0F29" w:rsidP="001E0F29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81" w14:paraId="142F168F" w14:textId="77777777" w:rsidTr="001E6881">
        <w:trPr>
          <w:trHeight w:val="2372"/>
        </w:trPr>
        <w:tc>
          <w:tcPr>
            <w:tcW w:w="9227" w:type="dxa"/>
            <w:gridSpan w:val="2"/>
          </w:tcPr>
          <w:p w14:paraId="61ADD565" w14:textId="77777777" w:rsidR="001E6881" w:rsidRDefault="001E6881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50C0FA26" w14:textId="186A1064" w:rsidR="001E6881" w:rsidRDefault="001E6881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Oferowana wysokość miesięcznej stawki czynszu za najem 1 m</w:t>
            </w:r>
            <w:r w:rsidRPr="00505503">
              <w:rPr>
                <w:rStyle w:val="markedconten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(bez VAT)</w:t>
            </w:r>
            <w:r w:rsidR="00AE7CD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powierzchni </w:t>
            </w: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 zł</w:t>
            </w:r>
          </w:p>
          <w:p w14:paraId="48C8F6F5" w14:textId="77777777" w:rsidR="001E6881" w:rsidRDefault="001E6881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20AF6AF1" w14:textId="2AB02693" w:rsidR="001E6881" w:rsidRPr="001E6881" w:rsidRDefault="00AE7CD1" w:rsidP="00AE7CD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3539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,00</w:t>
            </w:r>
            <w:r w:rsidR="001E6881"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E6881" w:rsidRPr="00C800B8">
              <w:rPr>
                <w:rStyle w:val="markedconten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E6881"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proofErr w:type="gramStart"/>
            <w:r w:rsid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="001E6881"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CB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ł</w:t>
            </w:r>
            <w:r w:rsidR="001E6881"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= ........................... zł czynszu miesięcznie netto </w:t>
            </w:r>
          </w:p>
          <w:p w14:paraId="04A67439" w14:textId="383E48C2" w:rsidR="001E6881" w:rsidRPr="001E6881" w:rsidRDefault="00C33A3E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</w:t>
            </w:r>
            <w:r w:rsidR="001E6881"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łownie: </w:t>
            </w:r>
          </w:p>
          <w:p w14:paraId="6D348DC1" w14:textId="78D5D3DA" w:rsidR="001E6881" w:rsidRDefault="001E6881" w:rsidP="001E6881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E68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29005D02" w14:textId="77777777" w:rsidR="000E3D4F" w:rsidRPr="001E6881" w:rsidRDefault="000E3D4F" w:rsidP="001E6881">
      <w:pPr>
        <w:rPr>
          <w:rStyle w:val="markedcontent"/>
          <w:rFonts w:ascii="Times New Roman" w:hAnsi="Times New Roman" w:cs="Times New Roman"/>
          <w:sz w:val="29"/>
          <w:szCs w:val="29"/>
        </w:rPr>
      </w:pPr>
    </w:p>
    <w:p w14:paraId="384FE4D5" w14:textId="4EEFAE12" w:rsidR="001E6881" w:rsidRPr="00C053BD" w:rsidRDefault="001E6881" w:rsidP="001E6881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bookmarkStart w:id="2" w:name="_Hlk82083250"/>
      <w:r w:rsidRPr="00C053B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Zobowiązuje się do: </w:t>
      </w:r>
    </w:p>
    <w:bookmarkEnd w:id="2"/>
    <w:p w14:paraId="79607A7F" w14:textId="5890EDD7" w:rsidR="00243674" w:rsidRPr="00C053BD" w:rsidRDefault="00C800B8" w:rsidP="00243674">
      <w:pPr>
        <w:pStyle w:val="Akapitzlist"/>
        <w:numPr>
          <w:ilvl w:val="0"/>
          <w:numId w:val="3"/>
        </w:numPr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rzygotowania </w:t>
      </w:r>
      <w:r w:rsidR="007E1161">
        <w:rPr>
          <w:rStyle w:val="markedcontent"/>
          <w:rFonts w:ascii="Times New Roman" w:hAnsi="Times New Roman" w:cs="Times New Roman"/>
          <w:sz w:val="24"/>
          <w:szCs w:val="24"/>
        </w:rPr>
        <w:t>powierzchni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będącego przedmiotem najmu</w:t>
      </w:r>
      <w:r w:rsidR="003008B5" w:rsidRPr="00C053BD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3008B5" w:rsidRPr="00C800B8">
        <w:rPr>
          <w:rStyle w:val="markedcontent"/>
          <w:rFonts w:ascii="Times New Roman" w:hAnsi="Times New Roman" w:cs="Times New Roman"/>
          <w:strike/>
          <w:sz w:val="24"/>
          <w:szCs w:val="24"/>
        </w:rPr>
        <w:t>dzierżawy</w:t>
      </w:r>
      <w:r w:rsidR="003008B5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>do rodzaju</w:t>
      </w:r>
      <w:r w:rsidR="00BE0188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prowadzonej działalności na własny koszt w uzgodnieniu z Wynajmującym; </w:t>
      </w:r>
    </w:p>
    <w:p w14:paraId="67337B20" w14:textId="33CACBC6" w:rsidR="0009631D" w:rsidRPr="0005042A" w:rsidRDefault="00243674" w:rsidP="0005042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zapoznałam/em się z </w:t>
      </w:r>
      <w:r w:rsidR="002F4178" w:rsidRPr="00C053BD">
        <w:rPr>
          <w:rStyle w:val="markedcontent"/>
          <w:rFonts w:ascii="Times New Roman" w:hAnsi="Times New Roman" w:cs="Times New Roman"/>
          <w:sz w:val="24"/>
          <w:szCs w:val="24"/>
        </w:rPr>
        <w:t>regulaminem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E0188" w:rsidRPr="00C053BD">
        <w:rPr>
          <w:rStyle w:val="markedcontent"/>
          <w:rFonts w:ascii="Times New Roman" w:hAnsi="Times New Roman" w:cs="Times New Roman"/>
          <w:sz w:val="24"/>
          <w:szCs w:val="24"/>
        </w:rPr>
        <w:t>przetargu</w:t>
      </w:r>
      <w:r w:rsidRPr="00C053BD">
        <w:rPr>
          <w:sz w:val="24"/>
          <w:szCs w:val="24"/>
        </w:rPr>
        <w:t xml:space="preserve"> </w:t>
      </w: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dotyczącego wynajmu </w:t>
      </w:r>
      <w:r w:rsidR="0009631D">
        <w:rPr>
          <w:rStyle w:val="markedcontent"/>
          <w:rFonts w:ascii="Times New Roman" w:hAnsi="Times New Roman" w:cs="Times New Roman"/>
          <w:sz w:val="24"/>
          <w:szCs w:val="24"/>
        </w:rPr>
        <w:t>powierzchni</w:t>
      </w: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o </w:t>
      </w:r>
      <w:r w:rsidR="0009631D">
        <w:rPr>
          <w:rStyle w:val="markedcontent"/>
          <w:rFonts w:ascii="Times New Roman" w:hAnsi="Times New Roman" w:cs="Times New Roman"/>
          <w:sz w:val="24"/>
          <w:szCs w:val="24"/>
        </w:rPr>
        <w:t>metrażu</w:t>
      </w: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800B8">
        <w:rPr>
          <w:rStyle w:val="markedcontent"/>
          <w:rFonts w:ascii="Times New Roman" w:hAnsi="Times New Roman" w:cs="Times New Roman"/>
          <w:sz w:val="24"/>
          <w:szCs w:val="24"/>
        </w:rPr>
        <w:t>248</w:t>
      </w:r>
      <w:r w:rsidR="0009631D">
        <w:rPr>
          <w:rStyle w:val="markedcontent"/>
          <w:rFonts w:ascii="Times New Roman" w:hAnsi="Times New Roman" w:cs="Times New Roman"/>
          <w:sz w:val="24"/>
          <w:szCs w:val="24"/>
        </w:rPr>
        <w:t>,00</w:t>
      </w: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m² </w:t>
      </w:r>
      <w:r w:rsidR="00C800B8" w:rsidRPr="00C800B8">
        <w:rPr>
          <w:rFonts w:ascii="Times New Roman" w:hAnsi="Times New Roman" w:cs="Times New Roman"/>
          <w:sz w:val="24"/>
          <w:szCs w:val="24"/>
        </w:rPr>
        <w:t>w następujących lokalizacjach</w:t>
      </w:r>
      <w:r w:rsidR="0009631D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7DC06D19" w14:textId="06609D05" w:rsidR="00C800B8" w:rsidRPr="00C800B8" w:rsidRDefault="00C800B8" w:rsidP="00C800B8">
      <w:pPr>
        <w:pStyle w:val="Akapitzlist"/>
        <w:ind w:left="426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 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>Świętokrzyskie Centrum Kardiologii ul. Grunwaldzka 45 – 37,00 m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</w:p>
    <w:p w14:paraId="5A264301" w14:textId="77777777" w:rsidR="00C800B8" w:rsidRPr="00C800B8" w:rsidRDefault="00C800B8" w:rsidP="00C800B8">
      <w:pPr>
        <w:pStyle w:val="Akapitzlist"/>
        <w:ind w:left="426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</w:pPr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>- Budynek główny WSzZ ul. Grunwaldzka 45 – 62,00 m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</w:p>
    <w:p w14:paraId="08E55F00" w14:textId="77777777" w:rsidR="00C800B8" w:rsidRPr="00C800B8" w:rsidRDefault="00C800B8" w:rsidP="00C800B8">
      <w:pPr>
        <w:pStyle w:val="Akapitzlist"/>
        <w:ind w:left="426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</w:pPr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>- Świętokrzyskie Centrum Neurologii ul. Grunwaldzka 45 – 28,00 m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</w:p>
    <w:p w14:paraId="627A2A1C" w14:textId="77777777" w:rsidR="00C800B8" w:rsidRPr="00C800B8" w:rsidRDefault="00C800B8" w:rsidP="00C800B8">
      <w:pPr>
        <w:pStyle w:val="Akapitzlist"/>
        <w:ind w:left="426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>- Klinika Chorób Zakaźnych ul. Radiowa 7 – 33,00 m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2 </w:t>
      </w:r>
    </w:p>
    <w:p w14:paraId="03AE6D56" w14:textId="77777777" w:rsidR="00C800B8" w:rsidRPr="00C800B8" w:rsidRDefault="00C800B8" w:rsidP="00C800B8">
      <w:pPr>
        <w:pStyle w:val="Akapitzlist"/>
        <w:ind w:left="426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 Świętokrzyskie Centrum Pediatrii ul. </w:t>
      </w:r>
      <w:proofErr w:type="spellStart"/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>Artwińskiego</w:t>
      </w:r>
      <w:proofErr w:type="spellEnd"/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3 A – 14,00 m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2   </w:t>
      </w:r>
    </w:p>
    <w:p w14:paraId="55A524B4" w14:textId="77777777" w:rsidR="00C800B8" w:rsidRPr="00C800B8" w:rsidRDefault="00C800B8" w:rsidP="00C800B8">
      <w:pPr>
        <w:pStyle w:val="Akapitzlist"/>
        <w:ind w:left="426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</w:pP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- 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Świętokrzyskie Centrum Pediatrii ul. Grunwaldzka 45 – 74,00 m</w:t>
      </w:r>
      <w:r w:rsidRPr="00C800B8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</w:p>
    <w:p w14:paraId="504974A7" w14:textId="77777777" w:rsidR="0009631D" w:rsidRDefault="0009631D" w:rsidP="0009631D">
      <w:pPr>
        <w:pStyle w:val="Akapitzlist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C2E45B" w14:textId="3646782C" w:rsidR="00243674" w:rsidRDefault="00243674" w:rsidP="0009631D">
      <w:pPr>
        <w:pStyle w:val="Akapitzlist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z przeznaczeniem na </w:t>
      </w:r>
      <w:r w:rsidR="0009631D">
        <w:rPr>
          <w:rStyle w:val="markedcontent"/>
          <w:rFonts w:ascii="Times New Roman" w:hAnsi="Times New Roman" w:cs="Times New Roman"/>
          <w:sz w:val="24"/>
          <w:szCs w:val="24"/>
        </w:rPr>
        <w:t>montaż 2</w:t>
      </w:r>
      <w:r w:rsidR="00C800B8">
        <w:rPr>
          <w:rStyle w:val="markedcontent"/>
          <w:rFonts w:ascii="Times New Roman" w:hAnsi="Times New Roman" w:cs="Times New Roman"/>
          <w:sz w:val="24"/>
          <w:szCs w:val="24"/>
        </w:rPr>
        <w:t>48</w:t>
      </w:r>
      <w:r w:rsidR="0009631D">
        <w:rPr>
          <w:rStyle w:val="markedcontent"/>
          <w:rFonts w:ascii="Times New Roman" w:hAnsi="Times New Roman" w:cs="Times New Roman"/>
          <w:sz w:val="24"/>
          <w:szCs w:val="24"/>
        </w:rPr>
        <w:t xml:space="preserve"> szt. odbiorników TV</w:t>
      </w:r>
      <w:r w:rsidR="00BE0188" w:rsidRPr="00C053B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483A0F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>które to warunki przyjmuję bez zastrzeżeń oraz</w:t>
      </w:r>
      <w:r w:rsidR="00BE0188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>że dokonałam/em oględzin pomieszczenia, zapoznałam/em się ze stanem technicznym w jakim aktualnie ten lokal się znajduje i akceptuję go</w:t>
      </w:r>
      <w:r w:rsidR="00C800B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i wyrażam zgodę na jego wynajem; </w:t>
      </w:r>
    </w:p>
    <w:p w14:paraId="2F53BCE8" w14:textId="77777777" w:rsidR="00A35393" w:rsidRPr="00C053BD" w:rsidRDefault="00A35393" w:rsidP="0009631D">
      <w:pPr>
        <w:pStyle w:val="Akapitzlist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260EF4" w14:textId="4D977D92" w:rsidR="00243674" w:rsidRPr="00C053BD" w:rsidRDefault="00243674" w:rsidP="0009631D">
      <w:pPr>
        <w:pStyle w:val="Akapitzlist"/>
        <w:numPr>
          <w:ilvl w:val="0"/>
          <w:numId w:val="6"/>
        </w:numPr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wyrażam zgodę na przetwarzanie moich danych osobowych jako oferenta w zakresie niezbędnym do przeprowadzenia </w:t>
      </w:r>
      <w:r w:rsidR="003008B5"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przetargu </w:t>
      </w:r>
      <w:r w:rsidR="001E6881" w:rsidRPr="00C053BD">
        <w:rPr>
          <w:rStyle w:val="markedcontent"/>
          <w:rFonts w:ascii="Times New Roman" w:hAnsi="Times New Roman" w:cs="Times New Roman"/>
          <w:sz w:val="24"/>
          <w:szCs w:val="24"/>
        </w:rPr>
        <w:t>przy zachowaniu zasady jawności postępowania i wyniku.</w:t>
      </w:r>
    </w:p>
    <w:p w14:paraId="694C287F" w14:textId="1D693E5C" w:rsidR="00243674" w:rsidRPr="00C053BD" w:rsidRDefault="00243674" w:rsidP="0009631D">
      <w:pPr>
        <w:pStyle w:val="Akapitzlist"/>
        <w:numPr>
          <w:ilvl w:val="0"/>
          <w:numId w:val="6"/>
        </w:numPr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załączone do oferty dokumenty odzwierciedlają w pełni stan prawny </w:t>
      </w:r>
      <w:r w:rsidR="007E1161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>i faktyczny aktualny na dzień złożenia oferty.</w:t>
      </w:r>
    </w:p>
    <w:p w14:paraId="34E08D09" w14:textId="2C5C3AE5" w:rsidR="00243674" w:rsidRPr="00C053BD" w:rsidRDefault="00243674" w:rsidP="0009631D">
      <w:pPr>
        <w:pStyle w:val="Akapitzlist"/>
        <w:numPr>
          <w:ilvl w:val="0"/>
          <w:numId w:val="6"/>
        </w:numPr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3BD">
        <w:rPr>
          <w:rStyle w:val="markedcontent"/>
          <w:rFonts w:ascii="Times New Roman" w:hAnsi="Times New Roman" w:cs="Times New Roman"/>
          <w:sz w:val="24"/>
          <w:szCs w:val="24"/>
        </w:rPr>
        <w:t>W stosunku do naszej firmy nie otwarto likwidacji ani nie została ogłoszona upadłość.</w:t>
      </w:r>
    </w:p>
    <w:p w14:paraId="4DC1BCBB" w14:textId="5E826F80" w:rsidR="00BE0188" w:rsidRDefault="00BE0188" w:rsidP="00BE0188">
      <w:pPr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4CFC63BB" w14:textId="595897F0" w:rsidR="002F4178" w:rsidRDefault="002F4178" w:rsidP="00BE0188">
      <w:pPr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36C9C32E" w14:textId="75519240" w:rsidR="00C053BD" w:rsidRDefault="00C053BD" w:rsidP="00BE0188">
      <w:pPr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55649995" w14:textId="77777777" w:rsidR="00C053BD" w:rsidRPr="00BE0188" w:rsidRDefault="00C053BD" w:rsidP="00BE0188">
      <w:pPr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70BDAEEF" w14:textId="3696381D" w:rsidR="00BE0188" w:rsidRDefault="001E6881" w:rsidP="00BE018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BE0188">
        <w:rPr>
          <w:rStyle w:val="markedcontent"/>
          <w:rFonts w:ascii="Times New Roman" w:hAnsi="Times New Roman" w:cs="Times New Roman"/>
          <w:sz w:val="26"/>
          <w:szCs w:val="26"/>
        </w:rPr>
        <w:t>...........................................</w:t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Pr="002F4178">
        <w:rPr>
          <w:rStyle w:val="markedcontent"/>
          <w:rFonts w:ascii="Times New Roman" w:hAnsi="Times New Roman" w:cs="Times New Roman"/>
          <w:i/>
          <w:iCs/>
        </w:rPr>
        <w:t>(data)</w:t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</w:r>
      <w:r w:rsidR="00BE0188">
        <w:rPr>
          <w:rStyle w:val="markedcontent"/>
          <w:rFonts w:ascii="Times New Roman" w:hAnsi="Times New Roman" w:cs="Times New Roman"/>
          <w:sz w:val="26"/>
          <w:szCs w:val="26"/>
        </w:rPr>
        <w:tab/>
        <w:t>…</w:t>
      </w:r>
      <w:r w:rsidRPr="00BE0188">
        <w:rPr>
          <w:rStyle w:val="markedcontent"/>
          <w:rFonts w:ascii="Times New Roman" w:hAnsi="Times New Roman" w:cs="Times New Roman"/>
          <w:sz w:val="26"/>
          <w:szCs w:val="26"/>
        </w:rPr>
        <w:t xml:space="preserve">........................................... </w:t>
      </w:r>
    </w:p>
    <w:p w14:paraId="594738C2" w14:textId="594D90A3" w:rsidR="00BE0188" w:rsidRPr="002F4178" w:rsidRDefault="00BE0188" w:rsidP="00BE0188">
      <w:pPr>
        <w:spacing w:after="0" w:line="240" w:lineRule="auto"/>
        <w:ind w:left="5664"/>
        <w:jc w:val="both"/>
        <w:rPr>
          <w:rStyle w:val="markedcontent"/>
          <w:rFonts w:ascii="Times New Roman" w:hAnsi="Times New Roman" w:cs="Times New Roman"/>
          <w:i/>
          <w:iCs/>
        </w:rPr>
      </w:pP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    </w:t>
      </w:r>
      <w:r w:rsidR="001E6881" w:rsidRPr="002F4178">
        <w:rPr>
          <w:rStyle w:val="markedcontent"/>
          <w:rFonts w:ascii="Times New Roman" w:hAnsi="Times New Roman" w:cs="Times New Roman"/>
          <w:i/>
          <w:iCs/>
        </w:rPr>
        <w:t>czytelny podpis Oferenta</w:t>
      </w:r>
    </w:p>
    <w:bookmarkEnd w:id="0"/>
    <w:p w14:paraId="11080A93" w14:textId="50BA0959" w:rsidR="001E0F29" w:rsidRPr="002F4178" w:rsidRDefault="001E6881" w:rsidP="002F4178">
      <w:pPr>
        <w:spacing w:after="0" w:line="240" w:lineRule="auto"/>
        <w:ind w:left="4248" w:firstLine="708"/>
        <w:rPr>
          <w:rFonts w:ascii="Times New Roman" w:hAnsi="Times New Roman" w:cs="Times New Roman"/>
          <w:i/>
          <w:iCs/>
        </w:rPr>
      </w:pPr>
      <w:r w:rsidRPr="002F4178">
        <w:rPr>
          <w:rStyle w:val="markedcontent"/>
          <w:rFonts w:ascii="Times New Roman" w:hAnsi="Times New Roman" w:cs="Times New Roman"/>
          <w:i/>
          <w:iCs/>
        </w:rPr>
        <w:t xml:space="preserve"> </w:t>
      </w:r>
      <w:r w:rsidR="00BE0188" w:rsidRPr="002F4178">
        <w:rPr>
          <w:rStyle w:val="markedcontent"/>
          <w:rFonts w:ascii="Times New Roman" w:hAnsi="Times New Roman" w:cs="Times New Roman"/>
          <w:i/>
          <w:iCs/>
        </w:rPr>
        <w:tab/>
      </w:r>
      <w:r w:rsidR="00BE0188" w:rsidRPr="002F4178">
        <w:rPr>
          <w:rStyle w:val="markedcontent"/>
          <w:rFonts w:ascii="Times New Roman" w:hAnsi="Times New Roman" w:cs="Times New Roman"/>
          <w:i/>
          <w:iCs/>
        </w:rPr>
        <w:tab/>
      </w:r>
      <w:r w:rsidRPr="002F4178">
        <w:rPr>
          <w:rStyle w:val="markedcontent"/>
          <w:rFonts w:ascii="Times New Roman" w:hAnsi="Times New Roman" w:cs="Times New Roman"/>
          <w:i/>
          <w:iCs/>
        </w:rPr>
        <w:t xml:space="preserve">(pieczątka firmy) </w:t>
      </w:r>
      <w:r w:rsidR="001E0F29" w:rsidRPr="002F4178">
        <w:rPr>
          <w:rStyle w:val="markedcontent"/>
          <w:rFonts w:ascii="Times New Roman" w:hAnsi="Times New Roman" w:cs="Times New Roman"/>
          <w:i/>
          <w:iCs/>
        </w:rPr>
        <w:t xml:space="preserve"> </w:t>
      </w:r>
    </w:p>
    <w:sectPr w:rsidR="001E0F29" w:rsidRPr="002F4178" w:rsidSect="00C800B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115"/>
    <w:multiLevelType w:val="hybridMultilevel"/>
    <w:tmpl w:val="A2ECD5F2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063AC7"/>
    <w:multiLevelType w:val="hybridMultilevel"/>
    <w:tmpl w:val="1A3E3BFC"/>
    <w:lvl w:ilvl="0" w:tplc="A3EE7C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4899"/>
    <w:multiLevelType w:val="hybridMultilevel"/>
    <w:tmpl w:val="CFC2C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7572A"/>
    <w:multiLevelType w:val="hybridMultilevel"/>
    <w:tmpl w:val="01904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E788E"/>
    <w:multiLevelType w:val="hybridMultilevel"/>
    <w:tmpl w:val="019045EC"/>
    <w:lvl w:ilvl="0" w:tplc="C5E446E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9034">
    <w:abstractNumId w:val="2"/>
  </w:num>
  <w:num w:numId="2" w16cid:durableId="1918321306">
    <w:abstractNumId w:val="1"/>
  </w:num>
  <w:num w:numId="3" w16cid:durableId="1362704008">
    <w:abstractNumId w:val="4"/>
  </w:num>
  <w:num w:numId="4" w16cid:durableId="721364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492942">
    <w:abstractNumId w:val="0"/>
  </w:num>
  <w:num w:numId="6" w16cid:durableId="50490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29"/>
    <w:rsid w:val="0005042A"/>
    <w:rsid w:val="0009631D"/>
    <w:rsid w:val="000E3D4F"/>
    <w:rsid w:val="001B1CB1"/>
    <w:rsid w:val="001E0F29"/>
    <w:rsid w:val="001E6881"/>
    <w:rsid w:val="00243674"/>
    <w:rsid w:val="002F4178"/>
    <w:rsid w:val="003008B5"/>
    <w:rsid w:val="00483A0F"/>
    <w:rsid w:val="00505503"/>
    <w:rsid w:val="00590198"/>
    <w:rsid w:val="005D47EA"/>
    <w:rsid w:val="00763CC1"/>
    <w:rsid w:val="007E1161"/>
    <w:rsid w:val="00863071"/>
    <w:rsid w:val="00962B94"/>
    <w:rsid w:val="00A35393"/>
    <w:rsid w:val="00AE7CD1"/>
    <w:rsid w:val="00BE0188"/>
    <w:rsid w:val="00C053BD"/>
    <w:rsid w:val="00C33A3E"/>
    <w:rsid w:val="00C800B8"/>
    <w:rsid w:val="00CD3D7D"/>
    <w:rsid w:val="00F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E1B1"/>
  <w15:chartTrackingRefBased/>
  <w15:docId w15:val="{49F8FDCD-E02F-439A-A9A4-256C793E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E0F29"/>
  </w:style>
  <w:style w:type="table" w:styleId="Tabela-Siatka">
    <w:name w:val="Table Grid"/>
    <w:basedOn w:val="Standardowy"/>
    <w:uiPriority w:val="39"/>
    <w:rsid w:val="001E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6</cp:revision>
  <dcterms:created xsi:type="dcterms:W3CDTF">2026-05-15T11:30:00Z</dcterms:created>
  <dcterms:modified xsi:type="dcterms:W3CDTF">2026-05-15T11:41:00Z</dcterms:modified>
</cp:coreProperties>
</file>