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742B" w:rsidRDefault="003C742B" w:rsidP="003C742B">
      <w:pPr>
        <w:jc w:val="right"/>
        <w:rPr>
          <w:b/>
          <w:bCs/>
          <w:sz w:val="22"/>
          <w:szCs w:val="22"/>
          <w:lang w:eastAsia="zh-CN"/>
        </w:rPr>
      </w:pPr>
    </w:p>
    <w:p w:rsidR="003C742B" w:rsidRPr="003C742B" w:rsidRDefault="007D7DAB" w:rsidP="003C742B">
      <w:pPr>
        <w:jc w:val="right"/>
        <w:rPr>
          <w:b/>
          <w:bCs/>
          <w:sz w:val="22"/>
          <w:szCs w:val="22"/>
          <w:lang w:eastAsia="zh-CN"/>
        </w:rPr>
      </w:pPr>
      <w:r>
        <w:rPr>
          <w:b/>
          <w:bCs/>
          <w:sz w:val="22"/>
          <w:szCs w:val="22"/>
          <w:lang w:eastAsia="zh-CN"/>
        </w:rPr>
        <w:t>EZ/93</w:t>
      </w:r>
      <w:r w:rsidR="00A219EC">
        <w:rPr>
          <w:b/>
          <w:bCs/>
          <w:sz w:val="22"/>
          <w:szCs w:val="22"/>
          <w:lang w:eastAsia="zh-CN"/>
        </w:rPr>
        <w:t>/2026/</w:t>
      </w:r>
      <w:proofErr w:type="gramStart"/>
      <w:r w:rsidR="00A219EC">
        <w:rPr>
          <w:b/>
          <w:bCs/>
          <w:sz w:val="22"/>
          <w:szCs w:val="22"/>
          <w:lang w:eastAsia="zh-CN"/>
        </w:rPr>
        <w:t xml:space="preserve">MK                                                  </w:t>
      </w:r>
      <w:proofErr w:type="gramEnd"/>
      <w:r w:rsidR="00A219EC">
        <w:rPr>
          <w:b/>
          <w:bCs/>
          <w:sz w:val="22"/>
          <w:szCs w:val="22"/>
          <w:lang w:eastAsia="zh-CN"/>
        </w:rPr>
        <w:t xml:space="preserve">                                                      </w:t>
      </w:r>
      <w:r w:rsidR="003C0D27">
        <w:rPr>
          <w:b/>
          <w:bCs/>
          <w:sz w:val="22"/>
          <w:szCs w:val="22"/>
          <w:lang w:eastAsia="zh-CN"/>
        </w:rPr>
        <w:t>Załącznik nr 2.3</w:t>
      </w:r>
      <w:r w:rsidR="003C742B" w:rsidRPr="003C742B">
        <w:rPr>
          <w:b/>
          <w:bCs/>
          <w:sz w:val="22"/>
          <w:szCs w:val="22"/>
          <w:lang w:eastAsia="zh-CN"/>
        </w:rPr>
        <w:t xml:space="preserve"> do SWZ</w:t>
      </w:r>
    </w:p>
    <w:p w:rsidR="003C742B" w:rsidRPr="003C742B" w:rsidRDefault="003C742B" w:rsidP="003C742B">
      <w:pPr>
        <w:jc w:val="right"/>
        <w:rPr>
          <w:b/>
          <w:bCs/>
          <w:i/>
          <w:sz w:val="22"/>
          <w:szCs w:val="22"/>
          <w:lang w:eastAsia="zh-CN"/>
        </w:rPr>
      </w:pPr>
      <w:r w:rsidRPr="003C742B">
        <w:rPr>
          <w:b/>
          <w:bCs/>
          <w:i/>
          <w:sz w:val="22"/>
          <w:szCs w:val="22"/>
          <w:lang w:eastAsia="zh-CN"/>
        </w:rPr>
        <w:t>Załącznik nr … do umowy</w:t>
      </w:r>
    </w:p>
    <w:p w:rsidR="005550DF" w:rsidRDefault="005550DF" w:rsidP="00115EFC">
      <w:pPr>
        <w:rPr>
          <w:b/>
          <w:bCs/>
          <w:sz w:val="22"/>
          <w:szCs w:val="22"/>
        </w:rPr>
      </w:pPr>
    </w:p>
    <w:p w:rsidR="005550DF" w:rsidRDefault="0034456A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OPIS PRZEDMIOTU ZAMÓWIENIA</w:t>
      </w:r>
    </w:p>
    <w:p w:rsidR="005550DF" w:rsidRDefault="0034456A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(wymagane minimalne parametry techniczno-funkcjonalne)</w:t>
      </w:r>
    </w:p>
    <w:p w:rsidR="005550DF" w:rsidRDefault="005550DF" w:rsidP="003C742B">
      <w:pPr>
        <w:rPr>
          <w:b/>
          <w:bCs/>
          <w:sz w:val="22"/>
          <w:szCs w:val="22"/>
          <w:lang w:eastAsia="zh-CN"/>
        </w:rPr>
      </w:pPr>
      <w:bookmarkStart w:id="0" w:name="_Hlk78802371"/>
      <w:bookmarkEnd w:id="0"/>
    </w:p>
    <w:tbl>
      <w:tblPr>
        <w:tblW w:w="9493" w:type="dxa"/>
        <w:jc w:val="center"/>
        <w:tblLayout w:type="fixed"/>
        <w:tblLook w:val="0000" w:firstRow="0" w:lastRow="0" w:firstColumn="0" w:lastColumn="0" w:noHBand="0" w:noVBand="0"/>
      </w:tblPr>
      <w:tblGrid>
        <w:gridCol w:w="699"/>
        <w:gridCol w:w="4399"/>
        <w:gridCol w:w="1418"/>
        <w:gridCol w:w="2977"/>
      </w:tblGrid>
      <w:tr w:rsidR="003C742B" w:rsidTr="000B4A3D">
        <w:trPr>
          <w:cantSplit/>
          <w:trHeight w:val="840"/>
          <w:jc w:val="center"/>
        </w:trPr>
        <w:tc>
          <w:tcPr>
            <w:tcW w:w="949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916FDA" w:rsidRPr="003C742B" w:rsidRDefault="00916FDA" w:rsidP="00916FDA">
            <w:pPr>
              <w:jc w:val="center"/>
              <w:rPr>
                <w:b/>
                <w:bCs/>
                <w:sz w:val="22"/>
                <w:szCs w:val="22"/>
                <w:lang w:eastAsia="zh-CN"/>
              </w:rPr>
            </w:pPr>
          </w:p>
          <w:p w:rsidR="00916FDA" w:rsidRPr="00D67BDB" w:rsidRDefault="003C0D27" w:rsidP="00D67BDB">
            <w:pPr>
              <w:jc w:val="center"/>
              <w:rPr>
                <w:b/>
                <w:color w:val="000000" w:themeColor="text1"/>
                <w:spacing w:val="-4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  <w:lang w:eastAsia="zh-CN"/>
              </w:rPr>
              <w:t>Pakiet 3</w:t>
            </w:r>
            <w:r w:rsidR="00916FDA" w:rsidRPr="00D67BDB">
              <w:rPr>
                <w:b/>
                <w:bCs/>
                <w:color w:val="000000" w:themeColor="text1"/>
                <w:sz w:val="22"/>
                <w:szCs w:val="22"/>
                <w:lang w:eastAsia="zh-CN"/>
              </w:rPr>
              <w:t>-</w:t>
            </w:r>
            <w:r w:rsidR="007D7DAB" w:rsidRPr="00D67BDB">
              <w:rPr>
                <w:color w:val="000000" w:themeColor="text1"/>
              </w:rPr>
              <w:t xml:space="preserve"> </w:t>
            </w:r>
            <w:r w:rsidRPr="003C0D27">
              <w:rPr>
                <w:b/>
                <w:color w:val="000000" w:themeColor="text1"/>
                <w:spacing w:val="-4"/>
                <w:sz w:val="22"/>
                <w:szCs w:val="22"/>
              </w:rPr>
              <w:t>Resektoskop bipolarny</w:t>
            </w:r>
            <w:r w:rsidR="00D67BDB" w:rsidRPr="00D67BDB">
              <w:rPr>
                <w:b/>
                <w:color w:val="000000" w:themeColor="text1"/>
                <w:spacing w:val="-4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000000" w:themeColor="text1"/>
                <w:sz w:val="22"/>
                <w:szCs w:val="22"/>
                <w:lang w:eastAsia="zh-CN"/>
              </w:rPr>
              <w:t xml:space="preserve">(4 </w:t>
            </w:r>
            <w:proofErr w:type="spellStart"/>
            <w:r w:rsidR="007D7DAB" w:rsidRPr="00D67BDB">
              <w:rPr>
                <w:b/>
                <w:bCs/>
                <w:color w:val="000000" w:themeColor="text1"/>
                <w:sz w:val="22"/>
                <w:szCs w:val="22"/>
                <w:lang w:eastAsia="zh-CN"/>
              </w:rPr>
              <w:t>kpl</w:t>
            </w:r>
            <w:proofErr w:type="spellEnd"/>
            <w:r w:rsidR="007D7DAB" w:rsidRPr="00D67BDB">
              <w:rPr>
                <w:b/>
                <w:bCs/>
                <w:color w:val="000000" w:themeColor="text1"/>
                <w:sz w:val="22"/>
                <w:szCs w:val="22"/>
                <w:lang w:eastAsia="zh-CN"/>
              </w:rPr>
              <w:t>)</w:t>
            </w:r>
          </w:p>
          <w:p w:rsidR="003C742B" w:rsidRDefault="003C742B" w:rsidP="00916FDA">
            <w:pPr>
              <w:pStyle w:val="Domylnie"/>
              <w:widowControl w:val="0"/>
              <w:rPr>
                <w:rFonts w:ascii="Times New Roman" w:hAnsi="Times New Roman"/>
                <w:b/>
                <w:bCs/>
                <w:color w:val="auto"/>
              </w:rPr>
            </w:pPr>
          </w:p>
        </w:tc>
      </w:tr>
      <w:tr w:rsidR="00916FDA" w:rsidTr="00916FDA">
        <w:trPr>
          <w:cantSplit/>
          <w:trHeight w:val="663"/>
          <w:jc w:val="center"/>
        </w:trPr>
        <w:tc>
          <w:tcPr>
            <w:tcW w:w="651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916FDA" w:rsidRDefault="00916FDA" w:rsidP="00916FDA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color w:val="auto"/>
              </w:rPr>
            </w:pPr>
            <w:r w:rsidRPr="00916FDA">
              <w:rPr>
                <w:rFonts w:ascii="Times New Roman" w:hAnsi="Times New Roman"/>
                <w:b/>
                <w:bCs/>
                <w:color w:val="auto"/>
              </w:rPr>
              <w:t>Producent*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916FDA" w:rsidRDefault="00916FDA">
            <w:pPr>
              <w:pStyle w:val="Domylnie"/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</w:rPr>
            </w:pPr>
          </w:p>
        </w:tc>
      </w:tr>
      <w:tr w:rsidR="00916FDA" w:rsidTr="00916FDA">
        <w:trPr>
          <w:cantSplit/>
          <w:trHeight w:val="701"/>
          <w:jc w:val="center"/>
        </w:trPr>
        <w:tc>
          <w:tcPr>
            <w:tcW w:w="651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916FDA" w:rsidRPr="003C742B" w:rsidRDefault="00916FDA" w:rsidP="00916FDA">
            <w:pPr>
              <w:rPr>
                <w:b/>
                <w:bCs/>
                <w:sz w:val="22"/>
                <w:szCs w:val="22"/>
                <w:lang w:eastAsia="zh-CN"/>
              </w:rPr>
            </w:pPr>
            <w:r w:rsidRPr="003C742B">
              <w:rPr>
                <w:b/>
                <w:bCs/>
                <w:sz w:val="22"/>
                <w:szCs w:val="22"/>
                <w:lang w:eastAsia="zh-CN"/>
              </w:rPr>
              <w:t>Nazwa-model/typ*</w:t>
            </w:r>
          </w:p>
          <w:p w:rsidR="00916FDA" w:rsidRDefault="00916FDA" w:rsidP="00916FDA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color w:val="auto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916FDA" w:rsidRDefault="00916FDA">
            <w:pPr>
              <w:pStyle w:val="Domylnie"/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</w:rPr>
            </w:pPr>
          </w:p>
        </w:tc>
      </w:tr>
      <w:tr w:rsidR="00916FDA" w:rsidTr="00916FDA">
        <w:trPr>
          <w:cantSplit/>
          <w:trHeight w:val="569"/>
          <w:jc w:val="center"/>
        </w:trPr>
        <w:tc>
          <w:tcPr>
            <w:tcW w:w="651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916FDA" w:rsidRPr="003C742B" w:rsidRDefault="00916FDA" w:rsidP="00916FDA">
            <w:pPr>
              <w:rPr>
                <w:b/>
                <w:bCs/>
                <w:sz w:val="22"/>
                <w:szCs w:val="22"/>
                <w:lang w:eastAsia="zh-CN"/>
              </w:rPr>
            </w:pPr>
            <w:r w:rsidRPr="003C742B">
              <w:rPr>
                <w:b/>
                <w:bCs/>
                <w:sz w:val="22"/>
                <w:szCs w:val="22"/>
                <w:lang w:eastAsia="zh-CN"/>
              </w:rPr>
              <w:t>Kraj pochodzenia*</w:t>
            </w:r>
          </w:p>
          <w:p w:rsidR="00916FDA" w:rsidRDefault="00916FDA" w:rsidP="00916FDA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color w:val="auto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916FDA" w:rsidRDefault="00916FDA">
            <w:pPr>
              <w:pStyle w:val="Domylnie"/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</w:rPr>
            </w:pPr>
          </w:p>
        </w:tc>
      </w:tr>
      <w:tr w:rsidR="00916FDA" w:rsidTr="00916FDA">
        <w:trPr>
          <w:cantSplit/>
          <w:trHeight w:val="691"/>
          <w:jc w:val="center"/>
        </w:trPr>
        <w:tc>
          <w:tcPr>
            <w:tcW w:w="651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916FDA" w:rsidRPr="003C742B" w:rsidRDefault="00916FDA" w:rsidP="00916FDA">
            <w:pPr>
              <w:rPr>
                <w:b/>
                <w:bCs/>
                <w:sz w:val="22"/>
                <w:szCs w:val="22"/>
                <w:lang w:eastAsia="zh-CN"/>
              </w:rPr>
            </w:pPr>
            <w:r w:rsidRPr="003C742B">
              <w:rPr>
                <w:b/>
                <w:bCs/>
                <w:sz w:val="22"/>
                <w:szCs w:val="22"/>
                <w:lang w:eastAsia="zh-CN"/>
              </w:rPr>
              <w:t>Ro</w:t>
            </w:r>
            <w:r>
              <w:rPr>
                <w:b/>
                <w:bCs/>
                <w:sz w:val="22"/>
                <w:szCs w:val="22"/>
                <w:lang w:eastAsia="zh-CN"/>
              </w:rPr>
              <w:t>k produkcji nie starszy niż 2025</w:t>
            </w:r>
            <w:r w:rsidRPr="003C742B">
              <w:rPr>
                <w:b/>
                <w:bCs/>
                <w:sz w:val="22"/>
                <w:szCs w:val="22"/>
                <w:lang w:eastAsia="zh-CN"/>
              </w:rPr>
              <w:t>r.*</w:t>
            </w:r>
          </w:p>
          <w:p w:rsidR="00916FDA" w:rsidRDefault="00916FDA" w:rsidP="00916FDA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color w:val="auto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916FDA" w:rsidRDefault="00916FDA">
            <w:pPr>
              <w:pStyle w:val="Domylnie"/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</w:rPr>
            </w:pPr>
          </w:p>
        </w:tc>
      </w:tr>
      <w:tr w:rsidR="005550DF" w:rsidTr="00A219EC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550DF" w:rsidRDefault="0034456A">
            <w:pPr>
              <w:pStyle w:val="Domylnie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b/>
                <w:bCs/>
                <w:color w:val="auto"/>
              </w:rPr>
              <w:t>Lp.</w:t>
            </w:r>
          </w:p>
        </w:tc>
        <w:tc>
          <w:tcPr>
            <w:tcW w:w="43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550DF" w:rsidRDefault="0034456A">
            <w:pPr>
              <w:pStyle w:val="Domylnie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b/>
                <w:bCs/>
                <w:color w:val="auto"/>
              </w:rPr>
              <w:t>Minimalne parametry techniczno-funkcjonalne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550DF" w:rsidRDefault="0034456A">
            <w:pPr>
              <w:pStyle w:val="Domylnie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b/>
                <w:bCs/>
                <w:color w:val="auto"/>
              </w:rPr>
              <w:t>Wartość wymagana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026E01" w:rsidRDefault="00026E01" w:rsidP="00026E01">
            <w:pPr>
              <w:pStyle w:val="Domylnie"/>
              <w:widowControl w:val="0"/>
              <w:jc w:val="center"/>
              <w:rPr>
                <w:rFonts w:ascii="Times New Roman" w:hAnsi="Times New Roman"/>
                <w:b/>
                <w:color w:val="auto"/>
              </w:rPr>
            </w:pPr>
            <w:bookmarkStart w:id="1" w:name="_Hlk78802432"/>
            <w:bookmarkEnd w:id="1"/>
            <w:r w:rsidRPr="00026E01">
              <w:rPr>
                <w:rFonts w:ascii="Times New Roman" w:hAnsi="Times New Roman"/>
                <w:b/>
                <w:color w:val="auto"/>
              </w:rPr>
              <w:t>Parametry o</w:t>
            </w:r>
            <w:r>
              <w:rPr>
                <w:rFonts w:ascii="Times New Roman" w:hAnsi="Times New Roman"/>
                <w:b/>
                <w:color w:val="auto"/>
              </w:rPr>
              <w:t>ferowane- opisać, podać zakresy</w:t>
            </w:r>
          </w:p>
          <w:p w:rsidR="00CF4176" w:rsidRPr="00026E01" w:rsidRDefault="00026E01" w:rsidP="00026E01">
            <w:pPr>
              <w:pStyle w:val="Domylnie"/>
              <w:widowControl w:val="0"/>
              <w:jc w:val="center"/>
              <w:rPr>
                <w:rFonts w:ascii="Times New Roman" w:hAnsi="Times New Roman"/>
                <w:b/>
                <w:color w:val="auto"/>
              </w:rPr>
            </w:pPr>
            <w:r w:rsidRPr="00026E01">
              <w:rPr>
                <w:rFonts w:ascii="Times New Roman" w:hAnsi="Times New Roman"/>
                <w:color w:val="auto"/>
              </w:rPr>
              <w:t>(</w:t>
            </w:r>
            <w:r w:rsidRPr="00026E01">
              <w:rPr>
                <w:rFonts w:ascii="Times New Roman" w:hAnsi="Times New Roman"/>
                <w:color w:val="auto"/>
                <w:sz w:val="20"/>
              </w:rPr>
              <w:t>wskazać dokument przedmiotowy wraz z numerem strony na potwierdzenie spełnienia parametru) *</w:t>
            </w:r>
          </w:p>
        </w:tc>
      </w:tr>
      <w:tr w:rsidR="00C71100" w:rsidTr="00C71100">
        <w:trPr>
          <w:cantSplit/>
          <w:trHeight w:val="493"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71100" w:rsidRPr="00C71100" w:rsidRDefault="00C71100" w:rsidP="00C71100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b/>
                <w:sz w:val="22"/>
                <w:szCs w:val="22"/>
              </w:rPr>
            </w:pPr>
            <w:r w:rsidRPr="00C71100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8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C71100" w:rsidRDefault="00C71100" w:rsidP="00C71100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C71100" w:rsidRDefault="00C71100" w:rsidP="00C71100">
            <w:pPr>
              <w:pStyle w:val="Domylnie"/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lang w:eastAsia="pl-PL"/>
              </w:rPr>
            </w:pPr>
            <w:r>
              <w:rPr>
                <w:rFonts w:ascii="Times New Roman" w:hAnsi="Times New Roman"/>
                <w:b/>
              </w:rPr>
              <w:t>R</w:t>
            </w:r>
            <w:r w:rsidRPr="00772E11">
              <w:rPr>
                <w:rFonts w:ascii="Times New Roman" w:hAnsi="Times New Roman"/>
                <w:b/>
              </w:rPr>
              <w:t>esektoskop bipolarny 15 FR</w:t>
            </w:r>
            <w:r>
              <w:rPr>
                <w:rFonts w:ascii="Times New Roman" w:hAnsi="Times New Roman"/>
                <w:b/>
                <w:bCs/>
                <w:color w:val="auto"/>
                <w:lang w:eastAsia="pl-PL"/>
              </w:rPr>
              <w:t xml:space="preserve"> (2 </w:t>
            </w:r>
            <w:proofErr w:type="spellStart"/>
            <w:r>
              <w:rPr>
                <w:rFonts w:ascii="Times New Roman" w:hAnsi="Times New Roman"/>
                <w:b/>
                <w:bCs/>
                <w:color w:val="auto"/>
                <w:lang w:eastAsia="pl-PL"/>
              </w:rPr>
              <w:t>kpl</w:t>
            </w:r>
            <w:proofErr w:type="spellEnd"/>
            <w:r>
              <w:rPr>
                <w:rFonts w:ascii="Times New Roman" w:hAnsi="Times New Roman"/>
                <w:b/>
                <w:bCs/>
                <w:color w:val="auto"/>
                <w:lang w:eastAsia="pl-PL"/>
              </w:rPr>
              <w:t>.)</w:t>
            </w:r>
          </w:p>
          <w:p w:rsidR="00C71100" w:rsidRDefault="00C71100" w:rsidP="00C71100">
            <w:pPr>
              <w:pStyle w:val="Domylnie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</w:p>
        </w:tc>
      </w:tr>
      <w:tr w:rsidR="00C71100" w:rsidTr="00A219EC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71100" w:rsidRDefault="00C71100" w:rsidP="00C71100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99E" w:rsidRDefault="0072499E" w:rsidP="0072499E">
            <w:pPr>
              <w:pStyle w:val="Domylnie"/>
              <w:spacing w:after="0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Optyka histeroskopowa:</w:t>
            </w:r>
          </w:p>
          <w:p w:rsidR="0072499E" w:rsidRPr="0072499E" w:rsidRDefault="0072499E" w:rsidP="0072499E">
            <w:pPr>
              <w:pStyle w:val="Domylnie"/>
              <w:spacing w:after="0" w:line="240" w:lineRule="auto"/>
              <w:rPr>
                <w:rFonts w:ascii="Times New Roman" w:hAnsi="Times New Roman"/>
                <w:color w:val="auto"/>
              </w:rPr>
            </w:pPr>
            <w:r w:rsidRPr="0072499E">
              <w:rPr>
                <w:rFonts w:ascii="Times New Roman" w:hAnsi="Times New Roman"/>
                <w:color w:val="auto"/>
              </w:rPr>
              <w:t xml:space="preserve">- śr. 2,9 </w:t>
            </w:r>
            <w:proofErr w:type="gramStart"/>
            <w:r w:rsidRPr="0072499E">
              <w:rPr>
                <w:rFonts w:ascii="Times New Roman" w:hAnsi="Times New Roman"/>
                <w:color w:val="auto"/>
              </w:rPr>
              <w:t>mm</w:t>
            </w:r>
            <w:proofErr w:type="gramEnd"/>
            <w:r w:rsidRPr="0072499E">
              <w:rPr>
                <w:rFonts w:ascii="Times New Roman" w:hAnsi="Times New Roman"/>
                <w:color w:val="auto"/>
              </w:rPr>
              <w:t>,</w:t>
            </w:r>
          </w:p>
          <w:p w:rsidR="0072499E" w:rsidRPr="0072499E" w:rsidRDefault="0072499E" w:rsidP="0072499E">
            <w:pPr>
              <w:pStyle w:val="Domylnie"/>
              <w:spacing w:after="0"/>
              <w:rPr>
                <w:rFonts w:ascii="Times New Roman" w:hAnsi="Times New Roman"/>
                <w:color w:val="auto"/>
              </w:rPr>
            </w:pPr>
            <w:r w:rsidRPr="0072499E">
              <w:rPr>
                <w:rFonts w:ascii="Times New Roman" w:hAnsi="Times New Roman"/>
                <w:color w:val="auto"/>
              </w:rPr>
              <w:t>- długość 300 mm,</w:t>
            </w:r>
          </w:p>
          <w:p w:rsidR="0072499E" w:rsidRPr="0072499E" w:rsidRDefault="0072499E" w:rsidP="0072499E">
            <w:pPr>
              <w:pStyle w:val="Domylnie"/>
              <w:spacing w:after="0"/>
              <w:rPr>
                <w:rFonts w:ascii="Times New Roman" w:hAnsi="Times New Roman"/>
                <w:color w:val="auto"/>
              </w:rPr>
            </w:pPr>
            <w:r w:rsidRPr="0072499E">
              <w:rPr>
                <w:rFonts w:ascii="Times New Roman" w:hAnsi="Times New Roman"/>
                <w:color w:val="auto"/>
              </w:rPr>
              <w:t>- kąt patrzenia 0°,</w:t>
            </w:r>
          </w:p>
          <w:p w:rsidR="0072499E" w:rsidRPr="0072499E" w:rsidRDefault="0072499E" w:rsidP="0072499E">
            <w:pPr>
              <w:pStyle w:val="Domylnie"/>
              <w:spacing w:after="0"/>
              <w:rPr>
                <w:rFonts w:ascii="Times New Roman" w:hAnsi="Times New Roman"/>
                <w:color w:val="auto"/>
              </w:rPr>
            </w:pPr>
            <w:r w:rsidRPr="0072499E">
              <w:rPr>
                <w:rFonts w:ascii="Times New Roman" w:hAnsi="Times New Roman"/>
                <w:color w:val="auto"/>
              </w:rPr>
              <w:t>- układ optyczny z system soczewek typu HOPKINS,</w:t>
            </w:r>
          </w:p>
          <w:p w:rsidR="0072499E" w:rsidRPr="0072499E" w:rsidRDefault="0072499E" w:rsidP="0072499E">
            <w:pPr>
              <w:pStyle w:val="Domylnie"/>
              <w:spacing w:after="0"/>
              <w:rPr>
                <w:rFonts w:ascii="Times New Roman" w:hAnsi="Times New Roman"/>
                <w:color w:val="auto"/>
              </w:rPr>
            </w:pPr>
            <w:r w:rsidRPr="0072499E">
              <w:rPr>
                <w:rFonts w:ascii="Times New Roman" w:hAnsi="Times New Roman"/>
                <w:color w:val="auto"/>
              </w:rPr>
              <w:t>- wyposażona w oznaczenie średnicy kompatybilnego światłowodu w postaci graficznej lub cyfrowej umieszczone obok przyłącza światłowodu,</w:t>
            </w:r>
          </w:p>
          <w:p w:rsidR="0072499E" w:rsidRPr="0072499E" w:rsidRDefault="0072499E" w:rsidP="0072499E">
            <w:pPr>
              <w:pStyle w:val="Domylnie"/>
              <w:spacing w:after="0"/>
              <w:rPr>
                <w:rFonts w:ascii="Times New Roman" w:hAnsi="Times New Roman"/>
                <w:color w:val="auto"/>
              </w:rPr>
            </w:pPr>
            <w:r w:rsidRPr="0072499E">
              <w:rPr>
                <w:rFonts w:ascii="Times New Roman" w:hAnsi="Times New Roman"/>
                <w:color w:val="auto"/>
              </w:rPr>
              <w:t xml:space="preserve">- </w:t>
            </w:r>
            <w:proofErr w:type="spellStart"/>
            <w:r w:rsidRPr="0072499E">
              <w:rPr>
                <w:rFonts w:ascii="Times New Roman" w:hAnsi="Times New Roman"/>
                <w:color w:val="auto"/>
              </w:rPr>
              <w:t>autoklawowalna</w:t>
            </w:r>
            <w:proofErr w:type="spellEnd"/>
            <w:r w:rsidRPr="0072499E">
              <w:rPr>
                <w:rFonts w:ascii="Times New Roman" w:hAnsi="Times New Roman"/>
                <w:color w:val="auto"/>
              </w:rPr>
              <w:t xml:space="preserve"> 134°C,</w:t>
            </w:r>
          </w:p>
          <w:p w:rsidR="00C71100" w:rsidRPr="00491AE4" w:rsidRDefault="0072499E" w:rsidP="0072499E">
            <w:pPr>
              <w:pStyle w:val="Domylnie"/>
              <w:rPr>
                <w:rFonts w:ascii="Times New Roman" w:hAnsi="Times New Roman"/>
                <w:color w:val="auto"/>
              </w:rPr>
            </w:pPr>
            <w:r w:rsidRPr="007F6465">
              <w:rPr>
                <w:rFonts w:ascii="Times New Roman" w:hAnsi="Times New Roman"/>
                <w:color w:val="auto"/>
              </w:rPr>
              <w:t xml:space="preserve">- nadrukowany kod DATA </w:t>
            </w:r>
            <w:r w:rsidR="007F6465" w:rsidRPr="007F6465">
              <w:rPr>
                <w:rFonts w:ascii="Times New Roman" w:hAnsi="Times New Roman"/>
                <w:color w:val="auto"/>
              </w:rPr>
              <w:t xml:space="preserve">MATRIX </w:t>
            </w:r>
            <w:r w:rsidR="00B4290D">
              <w:rPr>
                <w:rFonts w:ascii="Times New Roman" w:hAnsi="Times New Roman"/>
                <w:b/>
                <w:color w:val="auto"/>
              </w:rPr>
              <w:t>GIN</w:t>
            </w:r>
            <w:r w:rsidR="007F6465" w:rsidRPr="007F6465">
              <w:rPr>
                <w:rFonts w:ascii="Times New Roman" w:hAnsi="Times New Roman"/>
                <w:color w:val="auto"/>
              </w:rPr>
              <w:t xml:space="preserve"> </w:t>
            </w:r>
            <w:r w:rsidRPr="007F6465">
              <w:rPr>
                <w:rFonts w:ascii="Times New Roman" w:hAnsi="Times New Roman"/>
                <w:color w:val="auto"/>
              </w:rPr>
              <w:t>z zakodowanym min. numerem katalogowym i numerem seryjnym optyki.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71100" w:rsidRPr="00D00668" w:rsidRDefault="00C71100" w:rsidP="00C71100">
            <w:pPr>
              <w:pStyle w:val="Domylnie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 w:rsidRPr="00D00668">
              <w:rPr>
                <w:rFonts w:ascii="Times New Roman" w:hAnsi="Times New Roman"/>
                <w:color w:val="auto"/>
              </w:rPr>
              <w:t>TAK</w:t>
            </w:r>
            <w:r>
              <w:rPr>
                <w:rFonts w:ascii="Times New Roman" w:hAnsi="Times New Roman"/>
                <w:color w:val="auto"/>
              </w:rPr>
              <w:t>, podać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71100" w:rsidRDefault="00C71100" w:rsidP="00C71100">
            <w:pPr>
              <w:pStyle w:val="Domylnie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</w:p>
        </w:tc>
      </w:tr>
      <w:tr w:rsidR="00C71100" w:rsidTr="00A219EC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71100" w:rsidRDefault="00C71100" w:rsidP="00C71100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100" w:rsidRPr="00491AE4" w:rsidRDefault="0072499E" w:rsidP="00C71100">
            <w:pPr>
              <w:pStyle w:val="Domylnie"/>
              <w:spacing w:after="0" w:line="240" w:lineRule="auto"/>
              <w:rPr>
                <w:rFonts w:ascii="Times New Roman" w:hAnsi="Times New Roman"/>
                <w:color w:val="auto"/>
              </w:rPr>
            </w:pPr>
            <w:r w:rsidRPr="0072499E">
              <w:rPr>
                <w:rFonts w:ascii="Times New Roman" w:hAnsi="Times New Roman"/>
                <w:color w:val="auto"/>
              </w:rPr>
              <w:t xml:space="preserve">Światłowód w nieprzeźroczystej osłonie, dł. 230 cm, śr. 2,5 </w:t>
            </w:r>
            <w:proofErr w:type="gramStart"/>
            <w:r w:rsidRPr="0072499E">
              <w:rPr>
                <w:rFonts w:ascii="Times New Roman" w:hAnsi="Times New Roman"/>
                <w:color w:val="auto"/>
              </w:rPr>
              <w:t>mm</w:t>
            </w:r>
            <w:proofErr w:type="gramEnd"/>
            <w:r w:rsidRPr="0072499E">
              <w:rPr>
                <w:rFonts w:ascii="Times New Roman" w:hAnsi="Times New Roman"/>
                <w:color w:val="auto"/>
              </w:rPr>
              <w:t xml:space="preserve"> - 2 szt.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71100" w:rsidRPr="00D00668" w:rsidRDefault="00C71100" w:rsidP="00C71100">
            <w:pPr>
              <w:pStyle w:val="Domylnie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000000"/>
              </w:rPr>
              <w:t>TAK, podać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71100" w:rsidRDefault="00C71100" w:rsidP="00C71100">
            <w:pPr>
              <w:pStyle w:val="Domylnie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</w:p>
        </w:tc>
      </w:tr>
      <w:tr w:rsidR="00C71100" w:rsidTr="00A219EC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71100" w:rsidRDefault="00C71100" w:rsidP="00C71100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1.3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100" w:rsidRPr="00491AE4" w:rsidRDefault="0072499E" w:rsidP="00C71100">
            <w:pPr>
              <w:pStyle w:val="Domylnie"/>
              <w:spacing w:after="0" w:line="240" w:lineRule="auto"/>
              <w:rPr>
                <w:rFonts w:ascii="Times New Roman" w:hAnsi="Times New Roman"/>
                <w:color w:val="auto"/>
              </w:rPr>
            </w:pPr>
            <w:r w:rsidRPr="0072499E">
              <w:rPr>
                <w:rFonts w:ascii="Times New Roman" w:hAnsi="Times New Roman"/>
                <w:color w:val="auto"/>
              </w:rPr>
              <w:t xml:space="preserve">Płaszcz </w:t>
            </w:r>
            <w:proofErr w:type="spellStart"/>
            <w:r w:rsidRPr="0072499E">
              <w:rPr>
                <w:rFonts w:ascii="Times New Roman" w:hAnsi="Times New Roman"/>
                <w:color w:val="auto"/>
              </w:rPr>
              <w:t>resektoskopowy</w:t>
            </w:r>
            <w:proofErr w:type="spellEnd"/>
            <w:r w:rsidRPr="0072499E">
              <w:rPr>
                <w:rFonts w:ascii="Times New Roman" w:hAnsi="Times New Roman"/>
                <w:color w:val="auto"/>
              </w:rPr>
              <w:t xml:space="preserve"> obrotowy, przepływowy, składający się z płaszcza zewnętrznego i wewnętrznego, zapewniający ciągły przepływ medium płuczącego, rozmiar 15 Fr., końcówka ceramiczna ukośna, mocowanie płaszcza zewnętrznego i wewnętrznego na „</w:t>
            </w:r>
            <w:proofErr w:type="gramStart"/>
            <w:r w:rsidRPr="0072499E">
              <w:rPr>
                <w:rFonts w:ascii="Times New Roman" w:hAnsi="Times New Roman"/>
                <w:color w:val="auto"/>
              </w:rPr>
              <w:t>klik” – 2  szt</w:t>
            </w:r>
            <w:proofErr w:type="gramEnd"/>
            <w:r w:rsidRPr="0072499E">
              <w:rPr>
                <w:rFonts w:ascii="Times New Roman" w:hAnsi="Times New Roman"/>
                <w:color w:val="auto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71100" w:rsidRDefault="00C71100" w:rsidP="00C71100">
            <w:pPr>
              <w:pStyle w:val="Domylnie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000000"/>
              </w:rPr>
              <w:t>TAK, podać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71100" w:rsidRDefault="00C71100" w:rsidP="00C71100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C71100" w:rsidTr="00A219EC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71100" w:rsidRDefault="00C71100" w:rsidP="00C71100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100" w:rsidRPr="00966C19" w:rsidRDefault="0072499E" w:rsidP="00C71100">
            <w:pPr>
              <w:jc w:val="both"/>
              <w:rPr>
                <w:sz w:val="22"/>
                <w:szCs w:val="22"/>
              </w:rPr>
            </w:pPr>
            <w:r w:rsidRPr="0072499E">
              <w:rPr>
                <w:sz w:val="22"/>
                <w:szCs w:val="22"/>
              </w:rPr>
              <w:t xml:space="preserve">Obturator kompatybilny z płaszczem 15 Fr. - 2 </w:t>
            </w:r>
            <w:proofErr w:type="gramStart"/>
            <w:r w:rsidRPr="0072499E">
              <w:rPr>
                <w:sz w:val="22"/>
                <w:szCs w:val="22"/>
              </w:rPr>
              <w:t>szt</w:t>
            </w:r>
            <w:proofErr w:type="gramEnd"/>
            <w:r w:rsidRPr="0072499E"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71100" w:rsidRDefault="00C71100" w:rsidP="00C71100">
            <w:pPr>
              <w:pStyle w:val="Domylnie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000000"/>
              </w:rPr>
              <w:t xml:space="preserve">TAK, podać 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71100" w:rsidRDefault="00C71100" w:rsidP="00C71100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C71100" w:rsidTr="00A219EC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71100" w:rsidRDefault="00C71100" w:rsidP="00C71100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100" w:rsidRPr="00491AE4" w:rsidRDefault="0072499E" w:rsidP="00C71100">
            <w:pPr>
              <w:rPr>
                <w:sz w:val="22"/>
                <w:szCs w:val="22"/>
              </w:rPr>
            </w:pPr>
            <w:r w:rsidRPr="0072499E">
              <w:rPr>
                <w:sz w:val="22"/>
                <w:szCs w:val="22"/>
              </w:rPr>
              <w:t xml:space="preserve">Mostek optyki, z kanałem dla instrumentów 5Fr, do zastosowania z oferowanym płaszczem </w:t>
            </w:r>
            <w:proofErr w:type="spellStart"/>
            <w:r w:rsidRPr="0072499E">
              <w:rPr>
                <w:sz w:val="22"/>
                <w:szCs w:val="22"/>
              </w:rPr>
              <w:t>resektoskopowym</w:t>
            </w:r>
            <w:proofErr w:type="spellEnd"/>
            <w:r w:rsidRPr="0072499E">
              <w:rPr>
                <w:sz w:val="22"/>
                <w:szCs w:val="22"/>
              </w:rPr>
              <w:t xml:space="preserve"> – 2 szt.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71100" w:rsidRDefault="00C71100" w:rsidP="00C71100">
            <w:pPr>
              <w:pStyle w:val="Domylnie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000000"/>
              </w:rPr>
              <w:t>TAK, podać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71100" w:rsidRDefault="00C71100" w:rsidP="00C71100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C71100" w:rsidTr="00A219EC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71100" w:rsidRDefault="00C71100" w:rsidP="00C71100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1.6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100" w:rsidRPr="005E4C49" w:rsidRDefault="0072499E" w:rsidP="00C71100">
            <w:pPr>
              <w:pStyle w:val="Domylnie"/>
              <w:spacing w:after="0" w:line="240" w:lineRule="auto"/>
              <w:rPr>
                <w:rFonts w:ascii="Times New Roman" w:hAnsi="Times New Roman"/>
              </w:rPr>
            </w:pPr>
            <w:r w:rsidRPr="0072499E">
              <w:rPr>
                <w:rFonts w:ascii="Times New Roman" w:hAnsi="Times New Roman"/>
              </w:rPr>
              <w:t xml:space="preserve">Element pracujący resektoskopu, bipolarny, kompatybilny z optyką o śr. 2,9 </w:t>
            </w:r>
            <w:proofErr w:type="gramStart"/>
            <w:r w:rsidRPr="0072499E">
              <w:rPr>
                <w:rFonts w:ascii="Times New Roman" w:hAnsi="Times New Roman"/>
              </w:rPr>
              <w:t>mm</w:t>
            </w:r>
            <w:proofErr w:type="gramEnd"/>
            <w:r w:rsidRPr="0072499E">
              <w:rPr>
                <w:rFonts w:ascii="Times New Roman" w:hAnsi="Times New Roman"/>
              </w:rPr>
              <w:t xml:space="preserve"> i długości 300 mm oraz płaszczem </w:t>
            </w:r>
            <w:proofErr w:type="spellStart"/>
            <w:r w:rsidRPr="0072499E">
              <w:rPr>
                <w:rFonts w:ascii="Times New Roman" w:hAnsi="Times New Roman"/>
              </w:rPr>
              <w:t>resektoskopowym</w:t>
            </w:r>
            <w:proofErr w:type="spellEnd"/>
            <w:r w:rsidRPr="0072499E">
              <w:rPr>
                <w:rFonts w:ascii="Times New Roman" w:hAnsi="Times New Roman"/>
              </w:rPr>
              <w:t xml:space="preserve"> 15 Fr.; z pełnymi uchwytami na palce, umożliwiający wykorzystanie techniki bipolarnej niewymagającej zaangażowania płaszcza </w:t>
            </w:r>
            <w:proofErr w:type="spellStart"/>
            <w:proofErr w:type="gramStart"/>
            <w:r w:rsidRPr="0072499E">
              <w:rPr>
                <w:rFonts w:ascii="Times New Roman" w:hAnsi="Times New Roman"/>
              </w:rPr>
              <w:t>resektoskopowego</w:t>
            </w:r>
            <w:proofErr w:type="spellEnd"/>
            <w:r w:rsidRPr="0072499E">
              <w:rPr>
                <w:rFonts w:ascii="Times New Roman" w:hAnsi="Times New Roman"/>
              </w:rPr>
              <w:t xml:space="preserve"> jako</w:t>
            </w:r>
            <w:proofErr w:type="gramEnd"/>
            <w:r w:rsidRPr="0072499E">
              <w:rPr>
                <w:rFonts w:ascii="Times New Roman" w:hAnsi="Times New Roman"/>
              </w:rPr>
              <w:t xml:space="preserve"> części obwodu przepływu prądu HF - 2 szt.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71100" w:rsidRDefault="00C71100" w:rsidP="00C71100">
            <w:pPr>
              <w:widowControl w:val="0"/>
              <w:jc w:val="center"/>
              <w:rPr>
                <w:sz w:val="22"/>
                <w:szCs w:val="22"/>
              </w:rPr>
            </w:pPr>
            <w:r w:rsidRPr="00115EFC">
              <w:rPr>
                <w:color w:val="000000"/>
                <w:sz w:val="22"/>
              </w:rPr>
              <w:t>TAK, podać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71100" w:rsidRDefault="00C71100" w:rsidP="00C71100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C71100" w:rsidTr="00A219EC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71100" w:rsidRPr="00DA1258" w:rsidRDefault="00C71100" w:rsidP="00C71100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trike/>
                <w:sz w:val="22"/>
                <w:szCs w:val="22"/>
              </w:rPr>
            </w:pPr>
            <w:r w:rsidRPr="00DA1258">
              <w:rPr>
                <w:strike/>
                <w:sz w:val="22"/>
                <w:szCs w:val="22"/>
              </w:rPr>
              <w:t>1.7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100" w:rsidRPr="00DA1258" w:rsidRDefault="0072499E" w:rsidP="00C71100">
            <w:pPr>
              <w:pStyle w:val="Domylnie"/>
              <w:spacing w:after="0" w:line="240" w:lineRule="auto"/>
              <w:rPr>
                <w:rFonts w:ascii="Times New Roman" w:hAnsi="Times New Roman"/>
                <w:strike/>
              </w:rPr>
            </w:pPr>
            <w:r w:rsidRPr="00DA1258">
              <w:rPr>
                <w:rFonts w:ascii="Times New Roman" w:hAnsi="Times New Roman"/>
                <w:strike/>
              </w:rPr>
              <w:t>Pętla tnąca bipolarna, kompatybilna z płaszczem 15 Fr, sterylna, jednorazowa, kodowana kolorem zielonym (1 opak=10 szt.) – 2 opak.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71100" w:rsidRPr="00DA1258" w:rsidRDefault="00C71100" w:rsidP="00C71100">
            <w:pPr>
              <w:pStyle w:val="Domylnie"/>
              <w:widowControl w:val="0"/>
              <w:spacing w:after="0" w:line="240" w:lineRule="auto"/>
              <w:jc w:val="center"/>
              <w:rPr>
                <w:rFonts w:ascii="Times New Roman" w:hAnsi="Times New Roman"/>
                <w:strike/>
                <w:color w:val="auto"/>
              </w:rPr>
            </w:pPr>
            <w:r w:rsidRPr="00DA1258">
              <w:rPr>
                <w:rFonts w:ascii="Times New Roman" w:hAnsi="Times New Roman"/>
                <w:strike/>
                <w:color w:val="000000"/>
              </w:rPr>
              <w:t xml:space="preserve">TAK, podać 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71100" w:rsidRPr="002171AC" w:rsidRDefault="002171AC" w:rsidP="002171AC">
            <w:pPr>
              <w:pStyle w:val="Domylnie"/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auto"/>
              </w:rPr>
            </w:pPr>
            <w:r w:rsidRPr="002171AC">
              <w:rPr>
                <w:rFonts w:ascii="Times New Roman" w:hAnsi="Times New Roman"/>
                <w:b/>
                <w:i/>
                <w:color w:val="auto"/>
              </w:rPr>
              <w:t>Zgodnie z modyfikacją</w:t>
            </w:r>
          </w:p>
        </w:tc>
      </w:tr>
      <w:tr w:rsidR="00C71100" w:rsidTr="005316E2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71100" w:rsidRDefault="00C71100" w:rsidP="00C71100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1.8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100" w:rsidRPr="00C46A11" w:rsidRDefault="0072499E" w:rsidP="00C71100">
            <w:pPr>
              <w:pStyle w:val="Domylnie"/>
              <w:spacing w:after="0" w:line="240" w:lineRule="auto"/>
              <w:rPr>
                <w:rFonts w:ascii="Times New Roman" w:hAnsi="Times New Roman"/>
              </w:rPr>
            </w:pPr>
            <w:r w:rsidRPr="0072499E">
              <w:rPr>
                <w:rFonts w:ascii="Times New Roman" w:hAnsi="Times New Roman"/>
              </w:rPr>
              <w:t xml:space="preserve">Metalowy kosz do sterylizacji i przechowywania instrumentów. Ścianki wykonane z perforowanej blachy. Wymiary zewn. min. 480x250x66mm. W zestawie pokrywa, mata silikonowa, kołki mocujące, silikonowe paski. – 2 </w:t>
            </w:r>
            <w:proofErr w:type="gramStart"/>
            <w:r w:rsidRPr="0072499E">
              <w:rPr>
                <w:rFonts w:ascii="Times New Roman" w:hAnsi="Times New Roman"/>
              </w:rPr>
              <w:t>szt</w:t>
            </w:r>
            <w:proofErr w:type="gramEnd"/>
            <w:r w:rsidRPr="0072499E">
              <w:rPr>
                <w:rFonts w:ascii="Times New Roman" w:hAnsi="Times New Roman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71100" w:rsidRPr="00DE4713" w:rsidRDefault="00C71100" w:rsidP="00C71100">
            <w:pPr>
              <w:pStyle w:val="Domylnie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000000"/>
              </w:rPr>
              <w:t>TAK, podać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71100" w:rsidRPr="00DE4713" w:rsidRDefault="00C71100" w:rsidP="00C71100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C71100" w:rsidTr="00C403AE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71100" w:rsidRDefault="00C71100" w:rsidP="00C71100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1.9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100" w:rsidRPr="006200A4" w:rsidRDefault="007F6465" w:rsidP="00BC610E">
            <w:pPr>
              <w:pStyle w:val="Domylnie"/>
              <w:spacing w:after="0" w:line="240" w:lineRule="auto"/>
              <w:rPr>
                <w:rFonts w:ascii="Times New Roman" w:hAnsi="Times New Roman"/>
              </w:rPr>
            </w:pPr>
            <w:r w:rsidRPr="007F6465">
              <w:rPr>
                <w:rFonts w:ascii="Times New Roman" w:hAnsi="Times New Roman"/>
              </w:rPr>
              <w:t xml:space="preserve">Zaoferowany sprzęt kompatybilny ze sprzętem posiadanym przez Zamawiającego tj. resektoskop bipolarny Karl </w:t>
            </w:r>
            <w:proofErr w:type="spellStart"/>
            <w:r w:rsidRPr="007F6465">
              <w:rPr>
                <w:rFonts w:ascii="Times New Roman" w:hAnsi="Times New Roman"/>
              </w:rPr>
              <w:t>Storz</w:t>
            </w:r>
            <w:proofErr w:type="spellEnd"/>
            <w:r w:rsidRPr="007F6465">
              <w:rPr>
                <w:rFonts w:ascii="Times New Roman" w:hAnsi="Times New Roman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71100" w:rsidRDefault="00C71100" w:rsidP="00C7110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TAK, podać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71100" w:rsidRDefault="00C71100" w:rsidP="00C71100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C71100" w:rsidTr="00C71100">
        <w:trPr>
          <w:cantSplit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71100" w:rsidRPr="00C71100" w:rsidRDefault="00C71100" w:rsidP="00C71100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b/>
                <w:sz w:val="22"/>
                <w:szCs w:val="22"/>
              </w:rPr>
            </w:pPr>
            <w:r w:rsidRPr="00C71100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8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vAlign w:val="center"/>
          </w:tcPr>
          <w:p w:rsidR="00C71100" w:rsidRDefault="00C71100" w:rsidP="00C71100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color w:val="auto"/>
                <w:lang w:eastAsia="pl-PL"/>
              </w:rPr>
            </w:pPr>
          </w:p>
          <w:p w:rsidR="00C71100" w:rsidRDefault="00C71100" w:rsidP="00C71100">
            <w:pPr>
              <w:pStyle w:val="Domylnie"/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lang w:eastAsia="pl-PL"/>
              </w:rPr>
            </w:pPr>
            <w:r>
              <w:rPr>
                <w:rFonts w:ascii="Times New Roman" w:hAnsi="Times New Roman"/>
                <w:b/>
                <w:bCs/>
                <w:color w:val="auto"/>
                <w:lang w:eastAsia="pl-PL"/>
              </w:rPr>
              <w:t>R</w:t>
            </w:r>
            <w:r w:rsidRPr="00C71100">
              <w:rPr>
                <w:rFonts w:ascii="Times New Roman" w:hAnsi="Times New Roman"/>
                <w:b/>
                <w:bCs/>
                <w:color w:val="auto"/>
                <w:lang w:eastAsia="pl-PL"/>
              </w:rPr>
              <w:t xml:space="preserve">esektoskop </w:t>
            </w:r>
            <w:r>
              <w:rPr>
                <w:rFonts w:ascii="Times New Roman" w:hAnsi="Times New Roman"/>
                <w:b/>
                <w:bCs/>
                <w:color w:val="auto"/>
                <w:lang w:eastAsia="pl-PL"/>
              </w:rPr>
              <w:t xml:space="preserve">bipolarny 26 FR (2 </w:t>
            </w:r>
            <w:proofErr w:type="spellStart"/>
            <w:r>
              <w:rPr>
                <w:rFonts w:ascii="Times New Roman" w:hAnsi="Times New Roman"/>
                <w:b/>
                <w:bCs/>
                <w:color w:val="auto"/>
                <w:lang w:eastAsia="pl-PL"/>
              </w:rPr>
              <w:t>kpl</w:t>
            </w:r>
            <w:proofErr w:type="spellEnd"/>
            <w:r>
              <w:rPr>
                <w:rFonts w:ascii="Times New Roman" w:hAnsi="Times New Roman"/>
                <w:b/>
                <w:bCs/>
                <w:color w:val="auto"/>
                <w:lang w:eastAsia="pl-PL"/>
              </w:rPr>
              <w:t>.)</w:t>
            </w:r>
          </w:p>
          <w:p w:rsidR="00C71100" w:rsidRDefault="00C71100" w:rsidP="00C71100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C71100" w:rsidTr="00922CEF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71100" w:rsidRDefault="00C71100" w:rsidP="00C71100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100" w:rsidRPr="004E1F0F" w:rsidRDefault="0072499E" w:rsidP="0072499E">
            <w:pPr>
              <w:pStyle w:val="Domylnie"/>
              <w:spacing w:after="0" w:line="240" w:lineRule="auto"/>
              <w:rPr>
                <w:rFonts w:ascii="Times New Roman" w:hAnsi="Times New Roman"/>
                <w:color w:val="auto"/>
                <w:lang w:eastAsia="pl-PL"/>
              </w:rPr>
            </w:pPr>
            <w:r w:rsidRPr="0072499E">
              <w:rPr>
                <w:rFonts w:ascii="Times New Roman" w:hAnsi="Times New Roman"/>
                <w:color w:val="auto"/>
                <w:lang w:eastAsia="pl-PL"/>
              </w:rPr>
              <w:t xml:space="preserve">Optyka histeroskopowa oparta na systemie soczewek wałeczkowych, kąt patrzenia 12°, śr. 4 </w:t>
            </w:r>
            <w:proofErr w:type="gramStart"/>
            <w:r w:rsidRPr="0072499E">
              <w:rPr>
                <w:rFonts w:ascii="Times New Roman" w:hAnsi="Times New Roman"/>
                <w:color w:val="auto"/>
                <w:lang w:eastAsia="pl-PL"/>
              </w:rPr>
              <w:t>mm</w:t>
            </w:r>
            <w:proofErr w:type="gramEnd"/>
            <w:r w:rsidRPr="0072499E">
              <w:rPr>
                <w:rFonts w:ascii="Times New Roman" w:hAnsi="Times New Roman"/>
                <w:color w:val="auto"/>
                <w:lang w:eastAsia="pl-PL"/>
              </w:rPr>
              <w:t xml:space="preserve">, dł. 30 cm, </w:t>
            </w:r>
            <w:proofErr w:type="spellStart"/>
            <w:r w:rsidRPr="0072499E">
              <w:rPr>
                <w:rFonts w:ascii="Times New Roman" w:hAnsi="Times New Roman"/>
                <w:color w:val="auto"/>
                <w:lang w:eastAsia="pl-PL"/>
              </w:rPr>
              <w:t>autoklawowalna</w:t>
            </w:r>
            <w:proofErr w:type="spellEnd"/>
            <w:r w:rsidRPr="0072499E">
              <w:rPr>
                <w:rFonts w:ascii="Times New Roman" w:hAnsi="Times New Roman"/>
                <w:color w:val="auto"/>
                <w:lang w:eastAsia="pl-PL"/>
              </w:rPr>
              <w:t xml:space="preserve">. Optyka opatrzona słowną informacją potwierdzającą </w:t>
            </w:r>
            <w:proofErr w:type="spellStart"/>
            <w:r w:rsidRPr="0072499E">
              <w:rPr>
                <w:rFonts w:ascii="Times New Roman" w:hAnsi="Times New Roman"/>
                <w:color w:val="auto"/>
                <w:lang w:eastAsia="pl-PL"/>
              </w:rPr>
              <w:t>autoklawowalność</w:t>
            </w:r>
            <w:proofErr w:type="spellEnd"/>
            <w:r w:rsidRPr="0072499E">
              <w:rPr>
                <w:rFonts w:ascii="Times New Roman" w:hAnsi="Times New Roman"/>
                <w:color w:val="auto"/>
                <w:lang w:eastAsia="pl-PL"/>
              </w:rPr>
              <w:t xml:space="preserve"> oraz nadrukowanym kodem</w:t>
            </w:r>
            <w:r>
              <w:rPr>
                <w:rFonts w:ascii="Times New Roman" w:hAnsi="Times New Roman"/>
                <w:color w:val="auto"/>
                <w:lang w:eastAsia="pl-PL"/>
              </w:rPr>
              <w:t xml:space="preserve"> </w:t>
            </w:r>
            <w:r w:rsidRPr="0072499E">
              <w:rPr>
                <w:rFonts w:ascii="Times New Roman" w:hAnsi="Times New Roman"/>
                <w:color w:val="auto"/>
                <w:lang w:eastAsia="pl-PL"/>
              </w:rPr>
              <w:t>DATA MATRIX</w:t>
            </w:r>
            <w:r w:rsidR="007F6465">
              <w:rPr>
                <w:rFonts w:ascii="Times New Roman" w:hAnsi="Times New Roman"/>
                <w:color w:val="auto"/>
                <w:lang w:eastAsia="pl-PL"/>
              </w:rPr>
              <w:t xml:space="preserve"> </w:t>
            </w:r>
            <w:r w:rsidR="00B4290D">
              <w:rPr>
                <w:rFonts w:ascii="Times New Roman" w:hAnsi="Times New Roman"/>
                <w:b/>
                <w:color w:val="auto"/>
                <w:lang w:eastAsia="pl-PL"/>
              </w:rPr>
              <w:t>GIN</w:t>
            </w:r>
            <w:r w:rsidRPr="0072499E">
              <w:rPr>
                <w:rFonts w:ascii="Times New Roman" w:hAnsi="Times New Roman"/>
                <w:color w:val="auto"/>
                <w:lang w:eastAsia="pl-PL"/>
              </w:rPr>
              <w:t xml:space="preserve"> z zakodowanym min. numerem katalogowym i numerem seryjnym optyki. Nadrukowane na obudowie optyki oznaczenie w postaci graficznej średn</w:t>
            </w:r>
            <w:r>
              <w:rPr>
                <w:rFonts w:ascii="Times New Roman" w:hAnsi="Times New Roman"/>
                <w:color w:val="auto"/>
                <w:lang w:eastAsia="pl-PL"/>
              </w:rPr>
              <w:t>icy kompatybilnego światłowodu</w:t>
            </w:r>
            <w:r w:rsidRPr="0072499E">
              <w:rPr>
                <w:rFonts w:ascii="Times New Roman" w:hAnsi="Times New Roman"/>
                <w:color w:val="auto"/>
                <w:lang w:eastAsia="pl-PL"/>
              </w:rPr>
              <w:t>– 2 szt.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71100" w:rsidRPr="00D00668" w:rsidRDefault="00C71100" w:rsidP="00C71100">
            <w:pPr>
              <w:pStyle w:val="Domylnie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 w:rsidRPr="00D00668">
              <w:rPr>
                <w:rFonts w:ascii="Times New Roman" w:hAnsi="Times New Roman"/>
                <w:color w:val="auto"/>
              </w:rPr>
              <w:t>TAK</w:t>
            </w:r>
            <w:r>
              <w:rPr>
                <w:rFonts w:ascii="Times New Roman" w:hAnsi="Times New Roman"/>
                <w:color w:val="auto"/>
              </w:rPr>
              <w:t>, podać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71100" w:rsidRDefault="00C71100" w:rsidP="00C71100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C71100" w:rsidTr="002C1251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71100" w:rsidRDefault="00C71100" w:rsidP="00C71100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</w:t>
            </w:r>
          </w:p>
        </w:tc>
        <w:tc>
          <w:tcPr>
            <w:tcW w:w="4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100" w:rsidRPr="004E1F0F" w:rsidRDefault="0072499E" w:rsidP="00C71100">
            <w:pPr>
              <w:pStyle w:val="Domylnie"/>
              <w:spacing w:after="0" w:line="240" w:lineRule="auto"/>
              <w:rPr>
                <w:rFonts w:ascii="Times New Roman" w:hAnsi="Times New Roman"/>
                <w:color w:val="auto"/>
                <w:lang w:eastAsia="pl-PL"/>
              </w:rPr>
            </w:pPr>
            <w:r w:rsidRPr="0072499E">
              <w:rPr>
                <w:rFonts w:ascii="Times New Roman" w:hAnsi="Times New Roman"/>
                <w:color w:val="auto"/>
                <w:lang w:eastAsia="pl-PL"/>
              </w:rPr>
              <w:t xml:space="preserve">Światłowód, śr. 3,5 </w:t>
            </w:r>
            <w:proofErr w:type="gramStart"/>
            <w:r w:rsidRPr="0072499E">
              <w:rPr>
                <w:rFonts w:ascii="Times New Roman" w:hAnsi="Times New Roman"/>
                <w:color w:val="auto"/>
                <w:lang w:eastAsia="pl-PL"/>
              </w:rPr>
              <w:t>mm</w:t>
            </w:r>
            <w:proofErr w:type="gramEnd"/>
            <w:r w:rsidRPr="0072499E">
              <w:rPr>
                <w:rFonts w:ascii="Times New Roman" w:hAnsi="Times New Roman"/>
                <w:color w:val="auto"/>
                <w:lang w:eastAsia="pl-PL"/>
              </w:rPr>
              <w:t>, dł. min. 230 cm – 2 szt.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71100" w:rsidRPr="00D00668" w:rsidRDefault="00C71100" w:rsidP="00C71100">
            <w:pPr>
              <w:pStyle w:val="Domylnie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000000"/>
              </w:rPr>
              <w:t>TAK, podać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71100" w:rsidRDefault="00C71100" w:rsidP="00C71100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C71100" w:rsidTr="002C1251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71100" w:rsidRDefault="00C71100" w:rsidP="00C71100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</w:t>
            </w:r>
          </w:p>
        </w:tc>
        <w:tc>
          <w:tcPr>
            <w:tcW w:w="4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100" w:rsidRPr="00FF5469" w:rsidRDefault="0072499E" w:rsidP="00C71100">
            <w:pPr>
              <w:pStyle w:val="Domylnie"/>
              <w:spacing w:after="0" w:line="240" w:lineRule="auto"/>
              <w:rPr>
                <w:rFonts w:ascii="Times New Roman" w:hAnsi="Times New Roman"/>
                <w:color w:val="auto"/>
                <w:lang w:eastAsia="pl-PL"/>
              </w:rPr>
            </w:pPr>
            <w:r w:rsidRPr="0072499E">
              <w:rPr>
                <w:rFonts w:ascii="Times New Roman" w:hAnsi="Times New Roman"/>
                <w:color w:val="auto"/>
                <w:lang w:eastAsia="pl-PL"/>
              </w:rPr>
              <w:t xml:space="preserve">Płaszcz resektoskopu obrotowy, przepływowy, rozmiar 26 Fr., </w:t>
            </w:r>
            <w:proofErr w:type="gramStart"/>
            <w:r w:rsidRPr="0072499E">
              <w:rPr>
                <w:rFonts w:ascii="Times New Roman" w:hAnsi="Times New Roman"/>
                <w:color w:val="auto"/>
                <w:lang w:eastAsia="pl-PL"/>
              </w:rPr>
              <w:t>składający</w:t>
            </w:r>
            <w:proofErr w:type="gramEnd"/>
            <w:r w:rsidRPr="0072499E">
              <w:rPr>
                <w:rFonts w:ascii="Times New Roman" w:hAnsi="Times New Roman"/>
                <w:color w:val="auto"/>
                <w:lang w:eastAsia="pl-PL"/>
              </w:rPr>
              <w:t xml:space="preserve"> się z płaszcza zewnętrznego i wewnętrznego z ukośną końcówką ceramiczną, mocowanie pomiędzy płaszczem zewnętrznym i wewnętrznym na "klik", mocowanie do elementu pracującego obrotowe – 2 szt.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71100" w:rsidRDefault="00C71100" w:rsidP="00C71100">
            <w:pPr>
              <w:pStyle w:val="Domylnie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000000"/>
              </w:rPr>
              <w:t>TAK, podać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71100" w:rsidRDefault="00C71100" w:rsidP="00C71100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C71100" w:rsidTr="00922CEF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71100" w:rsidRDefault="00C71100" w:rsidP="00C71100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2.4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100" w:rsidRPr="00FF5469" w:rsidRDefault="0072499E" w:rsidP="00C71100">
            <w:pPr>
              <w:pStyle w:val="Domylnie"/>
              <w:spacing w:after="0" w:line="240" w:lineRule="auto"/>
              <w:rPr>
                <w:rFonts w:ascii="Times New Roman" w:hAnsi="Times New Roman"/>
                <w:color w:val="auto"/>
                <w:lang w:eastAsia="pl-PL"/>
              </w:rPr>
            </w:pPr>
            <w:r w:rsidRPr="0072499E">
              <w:rPr>
                <w:rFonts w:ascii="Times New Roman" w:hAnsi="Times New Roman"/>
                <w:color w:val="auto"/>
                <w:lang w:eastAsia="pl-PL"/>
              </w:rPr>
              <w:t xml:space="preserve">Obturator kompatybilny z płaszczem resektoskopu 24 / 26Fr. - 2 </w:t>
            </w:r>
            <w:proofErr w:type="gramStart"/>
            <w:r w:rsidRPr="0072499E">
              <w:rPr>
                <w:rFonts w:ascii="Times New Roman" w:hAnsi="Times New Roman"/>
                <w:color w:val="auto"/>
                <w:lang w:eastAsia="pl-PL"/>
              </w:rPr>
              <w:t>szt</w:t>
            </w:r>
            <w:proofErr w:type="gramEnd"/>
            <w:r w:rsidRPr="0072499E">
              <w:rPr>
                <w:rFonts w:ascii="Times New Roman" w:hAnsi="Times New Roman"/>
                <w:color w:val="auto"/>
                <w:lang w:eastAsia="pl-PL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71100" w:rsidRDefault="00C71100" w:rsidP="00C71100">
            <w:pPr>
              <w:pStyle w:val="Domylnie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000000"/>
              </w:rPr>
              <w:t xml:space="preserve">TAK, podać 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71100" w:rsidRDefault="00C71100" w:rsidP="00C71100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C71100" w:rsidTr="002C1251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71100" w:rsidRDefault="00C71100" w:rsidP="00C71100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2.5</w:t>
            </w:r>
          </w:p>
        </w:tc>
        <w:tc>
          <w:tcPr>
            <w:tcW w:w="4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100" w:rsidRPr="004E1F0F" w:rsidRDefault="0072499E" w:rsidP="00C71100">
            <w:pPr>
              <w:pStyle w:val="Domylnie"/>
              <w:spacing w:after="0" w:line="240" w:lineRule="auto"/>
              <w:rPr>
                <w:rFonts w:ascii="Times New Roman" w:hAnsi="Times New Roman"/>
                <w:color w:val="auto"/>
                <w:lang w:eastAsia="pl-PL"/>
              </w:rPr>
            </w:pPr>
            <w:r w:rsidRPr="0072499E">
              <w:rPr>
                <w:rFonts w:ascii="Times New Roman" w:hAnsi="Times New Roman"/>
                <w:color w:val="auto"/>
                <w:lang w:eastAsia="pl-PL"/>
              </w:rPr>
              <w:t xml:space="preserve">Element pracujący resektoskopu bipolarnego, bierny, wykorzystujący dwubiegunowe elektrody i technikę w pełni bipolarną niewymagającą zaangażowania płaszcza </w:t>
            </w:r>
            <w:proofErr w:type="gramStart"/>
            <w:r w:rsidRPr="0072499E">
              <w:rPr>
                <w:rFonts w:ascii="Times New Roman" w:hAnsi="Times New Roman"/>
                <w:color w:val="auto"/>
                <w:lang w:eastAsia="pl-PL"/>
              </w:rPr>
              <w:t>resektoskopu jako</w:t>
            </w:r>
            <w:proofErr w:type="gramEnd"/>
            <w:r w:rsidRPr="0072499E">
              <w:rPr>
                <w:rFonts w:ascii="Times New Roman" w:hAnsi="Times New Roman"/>
                <w:color w:val="auto"/>
                <w:lang w:eastAsia="pl-PL"/>
              </w:rPr>
              <w:t xml:space="preserve"> części obwodu przepływu prądu HF, wyposażony w zamknięte uchwyty na palce oraz obrotowe mocowanie do płaszcza i optyki - 2 szt.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71100" w:rsidRDefault="00C71100" w:rsidP="00C71100">
            <w:pPr>
              <w:pStyle w:val="Domylnie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000000"/>
              </w:rPr>
              <w:t>TAK, podać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71100" w:rsidRDefault="00C71100" w:rsidP="00C71100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C71100" w:rsidTr="002C1251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71100" w:rsidRPr="00DA1258" w:rsidRDefault="00C71100" w:rsidP="00C71100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trike/>
                <w:sz w:val="22"/>
                <w:szCs w:val="22"/>
              </w:rPr>
            </w:pPr>
            <w:r w:rsidRPr="00DA1258">
              <w:rPr>
                <w:strike/>
                <w:sz w:val="22"/>
                <w:szCs w:val="22"/>
              </w:rPr>
              <w:t>2.6</w:t>
            </w:r>
          </w:p>
        </w:tc>
        <w:tc>
          <w:tcPr>
            <w:tcW w:w="4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100" w:rsidRPr="00DA1258" w:rsidRDefault="0072499E" w:rsidP="00C71100">
            <w:pPr>
              <w:pStyle w:val="Domylnie"/>
              <w:spacing w:after="0" w:line="240" w:lineRule="auto"/>
              <w:rPr>
                <w:rFonts w:ascii="Times New Roman" w:hAnsi="Times New Roman"/>
                <w:strike/>
                <w:color w:val="auto"/>
                <w:lang w:eastAsia="pl-PL"/>
              </w:rPr>
            </w:pPr>
            <w:r w:rsidRPr="00DA1258">
              <w:rPr>
                <w:rFonts w:ascii="Times New Roman" w:hAnsi="Times New Roman"/>
                <w:strike/>
                <w:color w:val="auto"/>
                <w:lang w:eastAsia="pl-PL"/>
              </w:rPr>
              <w:t xml:space="preserve">Pętla tnąca bipolarna, dwubiegunowa, obydwa bieguny umieszczone na tej samej prowadnicy w części dystalnej, wyposażona w dwa druty prowadzące, kompatybilna z płaszczem </w:t>
            </w:r>
            <w:proofErr w:type="spellStart"/>
            <w:r w:rsidRPr="00DA1258">
              <w:rPr>
                <w:rFonts w:ascii="Times New Roman" w:hAnsi="Times New Roman"/>
                <w:strike/>
                <w:color w:val="auto"/>
                <w:lang w:eastAsia="pl-PL"/>
              </w:rPr>
              <w:t>resektoskopowym</w:t>
            </w:r>
            <w:proofErr w:type="spellEnd"/>
            <w:r w:rsidRPr="00DA1258">
              <w:rPr>
                <w:rFonts w:ascii="Times New Roman" w:hAnsi="Times New Roman"/>
                <w:strike/>
                <w:color w:val="auto"/>
                <w:lang w:eastAsia="pl-PL"/>
              </w:rPr>
              <w:t xml:space="preserve"> 26 Fr., </w:t>
            </w:r>
            <w:proofErr w:type="gramStart"/>
            <w:r w:rsidRPr="00DA1258">
              <w:rPr>
                <w:rFonts w:ascii="Times New Roman" w:hAnsi="Times New Roman"/>
                <w:strike/>
                <w:color w:val="auto"/>
                <w:lang w:eastAsia="pl-PL"/>
              </w:rPr>
              <w:t>jednorazowa</w:t>
            </w:r>
            <w:proofErr w:type="gramEnd"/>
            <w:r w:rsidRPr="00DA1258">
              <w:rPr>
                <w:rFonts w:ascii="Times New Roman" w:hAnsi="Times New Roman"/>
                <w:strike/>
                <w:color w:val="auto"/>
                <w:lang w:eastAsia="pl-PL"/>
              </w:rPr>
              <w:t>, sterylna, opakowanie 10 szt. – 2 opak.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71100" w:rsidRPr="00DA1258" w:rsidRDefault="00C71100" w:rsidP="00C71100">
            <w:pPr>
              <w:widowControl w:val="0"/>
              <w:jc w:val="center"/>
              <w:rPr>
                <w:strike/>
                <w:sz w:val="22"/>
                <w:szCs w:val="22"/>
              </w:rPr>
            </w:pPr>
            <w:r w:rsidRPr="00DA1258">
              <w:rPr>
                <w:strike/>
                <w:color w:val="000000"/>
                <w:sz w:val="22"/>
              </w:rPr>
              <w:t>TAK, podać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71100" w:rsidRPr="002171AC" w:rsidRDefault="002171AC" w:rsidP="002171AC">
            <w:pPr>
              <w:pStyle w:val="Domylnie"/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auto"/>
              </w:rPr>
            </w:pPr>
            <w:r w:rsidRPr="002171AC">
              <w:rPr>
                <w:rFonts w:ascii="Times New Roman" w:hAnsi="Times New Roman"/>
                <w:b/>
                <w:i/>
                <w:color w:val="auto"/>
              </w:rPr>
              <w:t xml:space="preserve">Zgodnie z </w:t>
            </w:r>
            <w:r>
              <w:rPr>
                <w:rFonts w:ascii="Times New Roman" w:hAnsi="Times New Roman"/>
                <w:b/>
                <w:i/>
                <w:color w:val="auto"/>
              </w:rPr>
              <w:t>modyfikacją</w:t>
            </w:r>
            <w:bookmarkStart w:id="2" w:name="_GoBack"/>
            <w:bookmarkEnd w:id="2"/>
          </w:p>
        </w:tc>
      </w:tr>
      <w:tr w:rsidR="00C71100" w:rsidTr="002C1251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71100" w:rsidRDefault="00C71100" w:rsidP="00C71100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2.7</w:t>
            </w:r>
          </w:p>
        </w:tc>
        <w:tc>
          <w:tcPr>
            <w:tcW w:w="4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100" w:rsidRPr="004E1F0F" w:rsidRDefault="0072499E" w:rsidP="00C71100">
            <w:pPr>
              <w:pStyle w:val="Domylnie"/>
              <w:spacing w:after="0" w:line="240" w:lineRule="auto"/>
              <w:rPr>
                <w:rFonts w:ascii="Times New Roman" w:hAnsi="Times New Roman"/>
                <w:color w:val="auto"/>
                <w:lang w:eastAsia="pl-PL"/>
              </w:rPr>
            </w:pPr>
            <w:r w:rsidRPr="0072499E">
              <w:rPr>
                <w:rFonts w:ascii="Times New Roman" w:hAnsi="Times New Roman"/>
                <w:color w:val="auto"/>
                <w:lang w:eastAsia="pl-PL"/>
              </w:rPr>
              <w:t xml:space="preserve">Metalowy kosz do sterylizacji i przechowywania instrumentów. Ścianki wykonane z perforowanej blachy. Wymiary zewn. min. 480x250x66mm. W zestawie pokrywa, mata silikonowa, kołki mocujące, silikonowe paski. – 2 </w:t>
            </w:r>
            <w:proofErr w:type="gramStart"/>
            <w:r w:rsidRPr="0072499E">
              <w:rPr>
                <w:rFonts w:ascii="Times New Roman" w:hAnsi="Times New Roman"/>
                <w:color w:val="auto"/>
                <w:lang w:eastAsia="pl-PL"/>
              </w:rPr>
              <w:t>szt</w:t>
            </w:r>
            <w:proofErr w:type="gramEnd"/>
            <w:r w:rsidRPr="0072499E">
              <w:rPr>
                <w:rFonts w:ascii="Times New Roman" w:hAnsi="Times New Roman"/>
                <w:color w:val="auto"/>
                <w:lang w:eastAsia="pl-PL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71100" w:rsidRDefault="00C71100" w:rsidP="00C71100">
            <w:pPr>
              <w:pStyle w:val="Domylnie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000000"/>
              </w:rPr>
              <w:t xml:space="preserve">TAK, podać 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71100" w:rsidRDefault="00C71100" w:rsidP="00C71100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C71100" w:rsidTr="00922CEF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71100" w:rsidRDefault="00C71100" w:rsidP="00C71100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2.8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100" w:rsidRPr="004E1F0F" w:rsidRDefault="007F6465" w:rsidP="00BC610E">
            <w:pPr>
              <w:pStyle w:val="Domylnie"/>
              <w:spacing w:after="0" w:line="240" w:lineRule="auto"/>
              <w:rPr>
                <w:rFonts w:ascii="Times New Roman" w:hAnsi="Times New Roman"/>
                <w:color w:val="auto"/>
                <w:lang w:eastAsia="pl-PL"/>
              </w:rPr>
            </w:pPr>
            <w:r>
              <w:rPr>
                <w:rFonts w:ascii="Times New Roman" w:hAnsi="Times New Roman"/>
                <w:color w:val="auto"/>
                <w:lang w:eastAsia="pl-PL"/>
              </w:rPr>
              <w:t xml:space="preserve">Zaoferowany sprzęt kompatybilny ze sprzętem posiadanym przez Zamawiającego tj. resektoskop bipolarny Karl </w:t>
            </w:r>
            <w:proofErr w:type="spellStart"/>
            <w:r>
              <w:rPr>
                <w:rFonts w:ascii="Times New Roman" w:hAnsi="Times New Roman"/>
                <w:color w:val="auto"/>
                <w:lang w:eastAsia="pl-PL"/>
              </w:rPr>
              <w:t>Storz</w:t>
            </w:r>
            <w:proofErr w:type="spellEnd"/>
            <w:r>
              <w:rPr>
                <w:rFonts w:ascii="Times New Roman" w:hAnsi="Times New Roman"/>
                <w:color w:val="auto"/>
                <w:lang w:eastAsia="pl-PL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71100" w:rsidRPr="00DE4713" w:rsidRDefault="00C71100" w:rsidP="00C71100">
            <w:pPr>
              <w:pStyle w:val="Domylnie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000000"/>
              </w:rPr>
              <w:t>T</w:t>
            </w:r>
            <w:r w:rsidR="007F6465">
              <w:rPr>
                <w:rFonts w:ascii="Times New Roman" w:hAnsi="Times New Roman"/>
                <w:color w:val="000000"/>
              </w:rPr>
              <w:t>AK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71100" w:rsidRDefault="00C71100" w:rsidP="00C71100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C71100" w:rsidTr="00DA26E0">
        <w:trPr>
          <w:cantSplit/>
          <w:trHeight w:val="597"/>
          <w:jc w:val="center"/>
        </w:trPr>
        <w:tc>
          <w:tcPr>
            <w:tcW w:w="949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71100" w:rsidRDefault="00C71100" w:rsidP="00C71100">
            <w:pPr>
              <w:pStyle w:val="Domylnie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b/>
                <w:bCs/>
              </w:rPr>
              <w:t>Pozostałe warunki dla wszystkich urządzeń</w:t>
            </w:r>
          </w:p>
        </w:tc>
      </w:tr>
      <w:tr w:rsidR="00C71100" w:rsidTr="00A219EC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71100" w:rsidRDefault="00C71100" w:rsidP="00C71100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100" w:rsidRDefault="00C71100" w:rsidP="00C71100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 xml:space="preserve">Instrukcja obsługi w języku polskim </w:t>
            </w:r>
            <w:r>
              <w:rPr>
                <w:rFonts w:ascii="Times New Roman" w:hAnsi="Times New Roman"/>
                <w:i/>
                <w:iCs/>
                <w:color w:val="auto"/>
              </w:rPr>
              <w:t>(załączyć wraz z dostawą urządzenia)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71100" w:rsidRDefault="00C71100" w:rsidP="00C71100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71100" w:rsidRDefault="00C71100" w:rsidP="00C71100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C71100" w:rsidTr="00A219EC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71100" w:rsidRDefault="00C71100" w:rsidP="00C71100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100" w:rsidRDefault="00C71100" w:rsidP="00C71100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 xml:space="preserve">Karta gwarancyjna </w:t>
            </w:r>
            <w:r>
              <w:rPr>
                <w:rFonts w:ascii="Times New Roman" w:hAnsi="Times New Roman"/>
                <w:i/>
                <w:iCs/>
                <w:color w:val="auto"/>
              </w:rPr>
              <w:t>(załączyć wraz z dostawą urządzenia)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71100" w:rsidRDefault="00C71100" w:rsidP="00C71100">
            <w:pPr>
              <w:widowControl w:val="0"/>
              <w:ind w:left="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71100" w:rsidRDefault="00C71100" w:rsidP="00C71100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C71100" w:rsidTr="00A219EC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71100" w:rsidRDefault="00C71100" w:rsidP="00C71100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100" w:rsidRDefault="00C71100" w:rsidP="00C71100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Szkolenie w zakresie obsługi urządzenia w siedzibie Zamawiającego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71100" w:rsidRDefault="00C71100" w:rsidP="00C71100">
            <w:pPr>
              <w:widowControl w:val="0"/>
              <w:ind w:left="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71100" w:rsidRDefault="00C71100" w:rsidP="00C71100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C71100" w:rsidTr="00A219EC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71100" w:rsidRDefault="00C71100" w:rsidP="00C71100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100" w:rsidRPr="000B4A3D" w:rsidRDefault="00C71100" w:rsidP="00C71100">
            <w:pPr>
              <w:pStyle w:val="Domylnie"/>
              <w:spacing w:line="240" w:lineRule="auto"/>
              <w:rPr>
                <w:rFonts w:ascii="Times New Roman" w:hAnsi="Times New Roman"/>
              </w:rPr>
            </w:pPr>
            <w:r w:rsidRPr="000B4A3D">
              <w:rPr>
                <w:rFonts w:ascii="Times New Roman" w:hAnsi="Times New Roman"/>
              </w:rPr>
              <w:t xml:space="preserve">Przedmiot umowy jest </w:t>
            </w:r>
            <w:r w:rsidRPr="000B4A3D">
              <w:rPr>
                <w:rFonts w:ascii="Times New Roman" w:hAnsi="Times New Roman"/>
                <w:b/>
                <w:bCs/>
              </w:rPr>
              <w:t>wyrobem medycznym</w:t>
            </w:r>
            <w:r w:rsidRPr="000B4A3D">
              <w:rPr>
                <w:rFonts w:ascii="Times New Roman" w:hAnsi="Times New Roman"/>
                <w:b/>
              </w:rPr>
              <w:t xml:space="preserve"> </w:t>
            </w:r>
            <w:r w:rsidRPr="000B4A3D">
              <w:rPr>
                <w:rFonts w:ascii="Times New Roman" w:hAnsi="Times New Roman"/>
              </w:rPr>
              <w:t>w</w:t>
            </w:r>
            <w:r w:rsidRPr="000B4A3D">
              <w:rPr>
                <w:rFonts w:ascii="Times New Roman" w:hAnsi="Times New Roman"/>
                <w:b/>
              </w:rPr>
              <w:t xml:space="preserve"> </w:t>
            </w:r>
            <w:r w:rsidRPr="000B4A3D">
              <w:rPr>
                <w:rFonts w:ascii="Times New Roman" w:hAnsi="Times New Roman"/>
              </w:rPr>
              <w:t>rozumieniu</w:t>
            </w:r>
            <w:r w:rsidRPr="000B4A3D">
              <w:rPr>
                <w:rFonts w:ascii="Times New Roman" w:hAnsi="Times New Roman"/>
                <w:b/>
              </w:rPr>
              <w:t xml:space="preserve"> </w:t>
            </w:r>
            <w:r w:rsidRPr="000B4A3D">
              <w:rPr>
                <w:rFonts w:ascii="Times New Roman" w:hAnsi="Times New Roman"/>
                <w:b/>
                <w:bCs/>
              </w:rPr>
              <w:t>ustawy z dnia 7 kwietnia 2022 r. o wyrobach medycznych</w:t>
            </w:r>
            <w:r w:rsidRPr="000B4A3D">
              <w:rPr>
                <w:rFonts w:ascii="Times New Roman" w:hAnsi="Times New Roman"/>
              </w:rPr>
              <w:t xml:space="preserve"> (Dz.U. 2024 </w:t>
            </w:r>
            <w:proofErr w:type="gramStart"/>
            <w:r w:rsidRPr="000B4A3D">
              <w:rPr>
                <w:rFonts w:ascii="Times New Roman" w:hAnsi="Times New Roman"/>
              </w:rPr>
              <w:t>poz</w:t>
            </w:r>
            <w:proofErr w:type="gramEnd"/>
            <w:r w:rsidRPr="000B4A3D">
              <w:rPr>
                <w:rFonts w:ascii="Times New Roman" w:hAnsi="Times New Roman"/>
              </w:rPr>
              <w:t>. 1620)</w:t>
            </w:r>
            <w:r w:rsidRPr="000B4A3D">
              <w:rPr>
                <w:rFonts w:ascii="Times New Roman" w:hAnsi="Times New Roman"/>
                <w:bCs/>
                <w:iCs/>
              </w:rPr>
              <w:t xml:space="preserve"> oraz Rozporządzenia Parlamentu Europejskiego i Rady (UE) 2017/745 z dnia 5 kwietnia 2017 r. w sprawie wyrobów medycznych.</w:t>
            </w:r>
          </w:p>
          <w:p w:rsidR="00C71100" w:rsidRPr="00CB57D9" w:rsidRDefault="00C71100" w:rsidP="00C71100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  <w:u w:val="single"/>
              </w:rPr>
            </w:pPr>
            <w:r w:rsidRPr="00CB57D9">
              <w:rPr>
                <w:rFonts w:ascii="Times New Roman" w:hAnsi="Times New Roman"/>
                <w:color w:val="auto"/>
                <w:u w:val="single"/>
              </w:rPr>
              <w:t xml:space="preserve">W przypadku, gdy </w:t>
            </w:r>
            <w:r w:rsidRPr="00CB57D9">
              <w:rPr>
                <w:rFonts w:ascii="Times New Roman" w:hAnsi="Times New Roman"/>
                <w:bCs/>
                <w:color w:val="auto"/>
                <w:u w:val="single"/>
              </w:rPr>
              <w:t>komponenty, akcesoria lub elementy zestawu</w:t>
            </w:r>
            <w:r w:rsidRPr="00CB57D9">
              <w:rPr>
                <w:rFonts w:ascii="Times New Roman" w:hAnsi="Times New Roman"/>
                <w:color w:val="auto"/>
                <w:u w:val="single"/>
              </w:rPr>
              <w:t xml:space="preserve"> nie stanowią wyrobu medycznego w rozumieniu ww. ustawy, </w:t>
            </w:r>
            <w:r w:rsidRPr="00CB57D9">
              <w:rPr>
                <w:rFonts w:ascii="Times New Roman" w:hAnsi="Times New Roman"/>
                <w:bCs/>
                <w:color w:val="auto"/>
                <w:u w:val="single"/>
              </w:rPr>
              <w:t>Wykonawca zobowiązany jest do przedłożenia stosownego oświadczenia</w:t>
            </w:r>
            <w:r w:rsidRPr="00CB57D9">
              <w:rPr>
                <w:rFonts w:ascii="Times New Roman" w:hAnsi="Times New Roman"/>
                <w:color w:val="auto"/>
                <w:u w:val="single"/>
              </w:rPr>
              <w:t xml:space="preserve"> wskazując, </w:t>
            </w:r>
            <w:r w:rsidRPr="00CB57D9">
              <w:rPr>
                <w:rFonts w:ascii="Times New Roman" w:hAnsi="Times New Roman"/>
                <w:bCs/>
                <w:color w:val="auto"/>
                <w:u w:val="single"/>
              </w:rPr>
              <w:t>które elementy nie są wyrobami medycznymi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71100" w:rsidRDefault="00C71100" w:rsidP="00C71100">
            <w:pPr>
              <w:widowControl w:val="0"/>
              <w:ind w:left="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71100" w:rsidRDefault="00C71100" w:rsidP="00C71100">
            <w:pPr>
              <w:pStyle w:val="Domylnie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 w:rsidRPr="000B4A3D">
              <w:rPr>
                <w:rFonts w:ascii="Times New Roman" w:hAnsi="Times New Roman"/>
                <w:i/>
                <w:iCs/>
                <w:color w:val="auto"/>
                <w:sz w:val="20"/>
              </w:rPr>
              <w:t>Szczegółową kalkulację cenową dotyczącą wyrobów niemedycznych Wykonawca winien podać w formie odrębnej tabeli stanowiącej załącznik do formularza ofertowego</w:t>
            </w:r>
          </w:p>
        </w:tc>
      </w:tr>
      <w:tr w:rsidR="00C71100" w:rsidTr="00A219EC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71100" w:rsidRDefault="00C71100" w:rsidP="00C71100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</w:t>
            </w:r>
          </w:p>
          <w:p w:rsidR="00C71100" w:rsidRDefault="00C71100" w:rsidP="00C71100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</w:p>
          <w:p w:rsidR="00C71100" w:rsidRDefault="00C71100" w:rsidP="00C71100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100" w:rsidRDefault="00C71100" w:rsidP="00C71100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</w:rPr>
              <w:t xml:space="preserve">Okres gwarancji minimum 24 miesiące </w:t>
            </w:r>
            <w:r>
              <w:rPr>
                <w:rFonts w:ascii="Times New Roman" w:hAnsi="Times New Roman"/>
                <w:spacing w:val="-2"/>
              </w:rPr>
              <w:t>licząc od dnia wydania Zamawiającemu towaru zgodnego z umową.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71100" w:rsidRPr="00916FDA" w:rsidRDefault="00C71100" w:rsidP="00C71100">
            <w:pPr>
              <w:jc w:val="center"/>
              <w:rPr>
                <w:b/>
                <w:bCs/>
                <w:sz w:val="22"/>
              </w:rPr>
            </w:pPr>
            <w:r w:rsidRPr="00916FDA">
              <w:rPr>
                <w:b/>
                <w:bCs/>
                <w:sz w:val="22"/>
              </w:rPr>
              <w:t xml:space="preserve">TAK 24 miesiące </w:t>
            </w:r>
            <w:r w:rsidRPr="00916FDA">
              <w:rPr>
                <w:b/>
                <w:bCs/>
                <w:sz w:val="24"/>
              </w:rPr>
              <w:t>gwarancji</w:t>
            </w:r>
          </w:p>
          <w:p w:rsidR="00C71100" w:rsidRDefault="00C71100" w:rsidP="00C71100">
            <w:pPr>
              <w:widowControl w:val="0"/>
              <w:ind w:left="5"/>
              <w:jc w:val="center"/>
              <w:rPr>
                <w:bCs/>
                <w:color w:val="FF0000"/>
                <w:sz w:val="22"/>
                <w:szCs w:val="22"/>
              </w:rPr>
            </w:pPr>
          </w:p>
          <w:p w:rsidR="00C71100" w:rsidRDefault="00C71100" w:rsidP="00C71100">
            <w:pPr>
              <w:widowControl w:val="0"/>
              <w:ind w:left="5"/>
              <w:jc w:val="center"/>
              <w:rPr>
                <w:sz w:val="22"/>
                <w:szCs w:val="22"/>
              </w:rPr>
            </w:pPr>
            <w:r w:rsidRPr="00916FDA">
              <w:rPr>
                <w:bCs/>
                <w:color w:val="000000" w:themeColor="text1"/>
                <w:szCs w:val="22"/>
              </w:rPr>
              <w:t>Dodatkowy okres gwarancji</w:t>
            </w:r>
            <w:r w:rsidRPr="00916FDA">
              <w:rPr>
                <w:color w:val="000000" w:themeColor="text1"/>
                <w:szCs w:val="22"/>
              </w:rPr>
              <w:t xml:space="preserve"> ponad minimalny należy podać w formularzu ofertowym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71100" w:rsidRDefault="00C71100" w:rsidP="00C71100">
            <w:pPr>
              <w:pStyle w:val="Domylnie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 w:rsidRPr="000B4A3D">
              <w:rPr>
                <w:rFonts w:ascii="Times New Roman" w:hAnsi="Times New Roman"/>
                <w:i/>
                <w:color w:val="FF0000"/>
                <w:sz w:val="20"/>
              </w:rPr>
              <w:t>Dodatkowy okres gwarancji będzie punktowany zgodnie z kryterium oceny ofert opisanym pkt.35 SWZ.</w:t>
            </w:r>
            <w:bookmarkStart w:id="3" w:name="_Hlk78802960"/>
            <w:bookmarkEnd w:id="3"/>
          </w:p>
        </w:tc>
      </w:tr>
    </w:tbl>
    <w:p w:rsidR="005550DF" w:rsidRDefault="005550DF" w:rsidP="00D67BDB">
      <w:pPr>
        <w:pStyle w:val="Lista"/>
        <w:spacing w:line="240" w:lineRule="auto"/>
        <w:ind w:left="0" w:firstLine="0"/>
        <w:jc w:val="both"/>
        <w:rPr>
          <w:rFonts w:cs="Times New Roman"/>
          <w:color w:val="auto"/>
          <w:sz w:val="22"/>
          <w:szCs w:val="22"/>
        </w:rPr>
      </w:pPr>
    </w:p>
    <w:p w:rsidR="000B4A3D" w:rsidRPr="000B4A3D" w:rsidRDefault="000B4A3D" w:rsidP="000B4A3D">
      <w:pPr>
        <w:pStyle w:val="Domylnie"/>
        <w:jc w:val="both"/>
        <w:rPr>
          <w:rFonts w:ascii="Times New Roman" w:hAnsi="Times New Roman"/>
          <w:b/>
          <w:bCs/>
        </w:rPr>
      </w:pPr>
      <w:r w:rsidRPr="000B4A3D">
        <w:rPr>
          <w:rFonts w:ascii="Times New Roman" w:hAnsi="Times New Roman"/>
          <w:b/>
          <w:bCs/>
        </w:rPr>
        <w:t>Wszystkie parametry muszą być potwierdzone w dołączonych do oferty dokumentach przedmiotowych wraz z tłumaczeniem na język polski.</w:t>
      </w:r>
    </w:p>
    <w:p w:rsidR="0064572D" w:rsidRDefault="0064572D">
      <w:pPr>
        <w:pStyle w:val="Domylnie"/>
        <w:spacing w:after="0" w:line="240" w:lineRule="auto"/>
        <w:rPr>
          <w:rFonts w:ascii="Times New Roman" w:hAnsi="Times New Roman"/>
          <w:color w:val="auto"/>
        </w:rPr>
      </w:pPr>
    </w:p>
    <w:p w:rsidR="005550DF" w:rsidRDefault="00026E01">
      <w:pPr>
        <w:pStyle w:val="Domylnie"/>
        <w:spacing w:after="0" w:line="240" w:lineRule="auto"/>
        <w:rPr>
          <w:rFonts w:ascii="Times New Roman" w:hAnsi="Times New Roman"/>
          <w:b/>
          <w:bCs/>
          <w:color w:val="auto"/>
          <w:lang w:eastAsia="zh-CN"/>
        </w:rPr>
      </w:pPr>
      <w:r>
        <w:rPr>
          <w:rFonts w:ascii="Times New Roman" w:hAnsi="Times New Roman"/>
          <w:b/>
          <w:bCs/>
          <w:color w:val="auto"/>
          <w:lang w:eastAsia="zh-CN"/>
        </w:rPr>
        <w:t>*</w:t>
      </w:r>
      <w:r w:rsidR="0034456A">
        <w:rPr>
          <w:rFonts w:ascii="Times New Roman" w:hAnsi="Times New Roman"/>
          <w:b/>
          <w:bCs/>
          <w:color w:val="auto"/>
          <w:lang w:eastAsia="zh-CN"/>
        </w:rPr>
        <w:t>Serwis gwarancyjny i pogwarancyjny prowadzi</w:t>
      </w:r>
      <w:r w:rsidR="00D67BDB">
        <w:rPr>
          <w:rFonts w:ascii="Times New Roman" w:hAnsi="Times New Roman"/>
          <w:b/>
          <w:bCs/>
          <w:color w:val="auto"/>
          <w:lang w:eastAsia="zh-CN"/>
        </w:rPr>
        <w:t xml:space="preserve"> </w:t>
      </w:r>
      <w:r w:rsidR="0034456A">
        <w:rPr>
          <w:rFonts w:ascii="Times New Roman" w:hAnsi="Times New Roman"/>
          <w:b/>
          <w:bCs/>
          <w:color w:val="auto"/>
          <w:lang w:eastAsia="zh-CN"/>
        </w:rPr>
        <w:t xml:space="preserve">……………………………………...……....... </w:t>
      </w:r>
    </w:p>
    <w:p w:rsidR="00026E01" w:rsidRDefault="00026E01">
      <w:pPr>
        <w:pStyle w:val="Domylnie"/>
        <w:spacing w:after="0" w:line="240" w:lineRule="auto"/>
        <w:rPr>
          <w:rFonts w:ascii="Times New Roman" w:hAnsi="Times New Roman"/>
          <w:color w:val="auto"/>
        </w:rPr>
      </w:pPr>
    </w:p>
    <w:p w:rsidR="005550DF" w:rsidRPr="00916FDA" w:rsidRDefault="0034456A">
      <w:pPr>
        <w:pStyle w:val="Domylnie"/>
        <w:spacing w:after="0" w:line="240" w:lineRule="auto"/>
        <w:ind w:right="58"/>
        <w:jc w:val="both"/>
        <w:rPr>
          <w:rFonts w:ascii="Times New Roman" w:eastAsia="Arial Unicode MS" w:hAnsi="Times New Roman"/>
          <w:i/>
          <w:color w:val="auto"/>
        </w:rPr>
      </w:pPr>
      <w:r w:rsidRPr="00916FDA">
        <w:rPr>
          <w:rFonts w:ascii="Times New Roman" w:eastAsia="Arial Unicode MS" w:hAnsi="Times New Roman"/>
          <w:i/>
          <w:color w:val="auto"/>
        </w:rPr>
        <w:t xml:space="preserve">Parametry wymagane stanowią parametry graniczne / odcinające – nie spełnienie nawet </w:t>
      </w:r>
      <w:proofErr w:type="gramStart"/>
      <w:r w:rsidRPr="00916FDA">
        <w:rPr>
          <w:rFonts w:ascii="Times New Roman" w:eastAsia="Arial Unicode MS" w:hAnsi="Times New Roman"/>
          <w:i/>
          <w:color w:val="auto"/>
        </w:rPr>
        <w:t>jednego  z</w:t>
      </w:r>
      <w:proofErr w:type="gramEnd"/>
      <w:r w:rsidRPr="00916FDA">
        <w:rPr>
          <w:rFonts w:ascii="Times New Roman" w:eastAsia="Arial Unicode MS" w:hAnsi="Times New Roman"/>
          <w:i/>
          <w:color w:val="auto"/>
        </w:rPr>
        <w:t xml:space="preserve"> w/w parametrów spowoduje odrzucenie oferty. Brak opisu traktowany </w:t>
      </w:r>
      <w:proofErr w:type="gramStart"/>
      <w:r w:rsidRPr="00916FDA">
        <w:rPr>
          <w:rFonts w:ascii="Times New Roman" w:eastAsia="Arial Unicode MS" w:hAnsi="Times New Roman"/>
          <w:i/>
          <w:color w:val="auto"/>
        </w:rPr>
        <w:t>będzie jako</w:t>
      </w:r>
      <w:proofErr w:type="gramEnd"/>
      <w:r w:rsidRPr="00916FDA">
        <w:rPr>
          <w:rFonts w:ascii="Times New Roman" w:eastAsia="Arial Unicode MS" w:hAnsi="Times New Roman"/>
          <w:i/>
          <w:color w:val="auto"/>
        </w:rPr>
        <w:t xml:space="preserve"> brak danego parametru w oferowanej konfiguracji urządzenia.</w:t>
      </w:r>
    </w:p>
    <w:p w:rsidR="005550DF" w:rsidRPr="00916FDA" w:rsidRDefault="005550DF">
      <w:pPr>
        <w:pStyle w:val="Domylnie"/>
        <w:spacing w:after="0" w:line="240" w:lineRule="auto"/>
        <w:ind w:right="58"/>
        <w:jc w:val="both"/>
        <w:rPr>
          <w:rFonts w:ascii="Times New Roman" w:hAnsi="Times New Roman"/>
          <w:i/>
          <w:color w:val="auto"/>
        </w:rPr>
      </w:pPr>
    </w:p>
    <w:p w:rsidR="005550DF" w:rsidRDefault="0034456A">
      <w:pPr>
        <w:pStyle w:val="Domylnie"/>
        <w:spacing w:after="0" w:line="240" w:lineRule="auto"/>
        <w:jc w:val="both"/>
        <w:rPr>
          <w:rFonts w:ascii="Times New Roman" w:hAnsi="Times New Roman"/>
          <w:i/>
          <w:color w:val="auto"/>
          <w:lang w:eastAsia="zh-CN"/>
        </w:rPr>
      </w:pPr>
      <w:r w:rsidRPr="00916FDA">
        <w:rPr>
          <w:rFonts w:ascii="Times New Roman" w:hAnsi="Times New Roman"/>
          <w:i/>
          <w:color w:val="auto"/>
          <w:lang w:eastAsia="zh-CN"/>
        </w:rPr>
        <w:t>Oświadczamy, że oferowane, powyżej wyspecyfikowane, urządzenie jest kompletne i po zainstalowaniu będzie gotowe do pracy zgodnie z przeznaczeniem bez żadnych dodatkowych zakupów inwestycyjnych.</w:t>
      </w:r>
    </w:p>
    <w:p w:rsidR="00026E01" w:rsidRDefault="00026E01">
      <w:pPr>
        <w:pStyle w:val="Domylnie"/>
        <w:spacing w:after="0" w:line="240" w:lineRule="auto"/>
        <w:jc w:val="both"/>
        <w:rPr>
          <w:rFonts w:ascii="Times New Roman" w:hAnsi="Times New Roman"/>
          <w:i/>
          <w:color w:val="auto"/>
          <w:lang w:eastAsia="zh-CN"/>
        </w:rPr>
      </w:pPr>
    </w:p>
    <w:p w:rsidR="00026E01" w:rsidRDefault="00026E01" w:rsidP="00026E01">
      <w:pPr>
        <w:pStyle w:val="Lista"/>
        <w:spacing w:line="240" w:lineRule="auto"/>
        <w:ind w:left="0" w:firstLine="0"/>
        <w:jc w:val="both"/>
        <w:rPr>
          <w:rFonts w:cs="Times New Roman"/>
          <w:bCs/>
          <w:color w:val="FF0000"/>
          <w:sz w:val="22"/>
          <w:szCs w:val="22"/>
        </w:rPr>
      </w:pPr>
      <w:r w:rsidRPr="00916FDA">
        <w:rPr>
          <w:b/>
          <w:bCs/>
          <w:color w:val="auto"/>
        </w:rPr>
        <w:t>*</w:t>
      </w:r>
      <w:r>
        <w:rPr>
          <w:b/>
          <w:bCs/>
          <w:color w:val="auto"/>
        </w:rPr>
        <w:t>uzupełnić</w:t>
      </w:r>
    </w:p>
    <w:p w:rsidR="00026E01" w:rsidRPr="00916FDA" w:rsidRDefault="00026E01">
      <w:pPr>
        <w:pStyle w:val="Domylnie"/>
        <w:spacing w:after="0" w:line="240" w:lineRule="auto"/>
        <w:jc w:val="both"/>
        <w:rPr>
          <w:rFonts w:ascii="Times New Roman" w:hAnsi="Times New Roman"/>
          <w:b/>
          <w:bCs/>
          <w:i/>
          <w:color w:val="auto"/>
          <w:lang w:eastAsia="zh-CN"/>
        </w:rPr>
      </w:pPr>
    </w:p>
    <w:sectPr w:rsidR="00026E01" w:rsidRPr="00916FDA" w:rsidSect="00D67BDB">
      <w:headerReference w:type="default" r:id="rId7"/>
      <w:footerReference w:type="default" r:id="rId8"/>
      <w:pgSz w:w="11906" w:h="16838"/>
      <w:pgMar w:top="1134" w:right="1134" w:bottom="851" w:left="1134" w:header="709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4F1B" w:rsidRDefault="00094F1B">
      <w:r>
        <w:separator/>
      </w:r>
    </w:p>
  </w:endnote>
  <w:endnote w:type="continuationSeparator" w:id="0">
    <w:p w:rsidR="00094F1B" w:rsidRDefault="00094F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99962195"/>
      <w:docPartObj>
        <w:docPartGallery w:val="Page Numbers (Bottom of Page)"/>
        <w:docPartUnique/>
      </w:docPartObj>
    </w:sdtPr>
    <w:sdtEndPr/>
    <w:sdtContent>
      <w:p w:rsidR="005550DF" w:rsidRDefault="0034456A">
        <w:pPr>
          <w:pStyle w:val="Stopka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2171AC">
          <w:rPr>
            <w:noProof/>
          </w:rPr>
          <w:t>4</w:t>
        </w:r>
        <w:r>
          <w:fldChar w:fldCharType="end"/>
        </w:r>
      </w:p>
    </w:sdtContent>
  </w:sdt>
  <w:p w:rsidR="005550DF" w:rsidRDefault="005550D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4F1B" w:rsidRDefault="00094F1B">
      <w:r>
        <w:separator/>
      </w:r>
    </w:p>
  </w:footnote>
  <w:footnote w:type="continuationSeparator" w:id="0">
    <w:p w:rsidR="00094F1B" w:rsidRDefault="00094F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50DF" w:rsidRDefault="0034456A">
    <w:pPr>
      <w:tabs>
        <w:tab w:val="left" w:pos="567"/>
        <w:tab w:val="left" w:pos="629"/>
      </w:tabs>
      <w:jc w:val="center"/>
    </w:pPr>
    <w:r>
      <w:rPr>
        <w:b/>
        <w:kern w:val="2"/>
        <w:sz w:val="16"/>
        <w:szCs w:val="16"/>
        <w:lang w:eastAsia="ar-SA"/>
      </w:rPr>
      <w:t>Zakup i d</w:t>
    </w:r>
    <w:r w:rsidR="00562910">
      <w:rPr>
        <w:b/>
        <w:kern w:val="2"/>
        <w:sz w:val="16"/>
        <w:szCs w:val="16"/>
        <w:lang w:eastAsia="ar-SA"/>
      </w:rPr>
      <w:t>ostawa sprzętu medycznego dla</w:t>
    </w:r>
    <w:r>
      <w:rPr>
        <w:b/>
        <w:kern w:val="2"/>
        <w:sz w:val="16"/>
        <w:szCs w:val="16"/>
        <w:lang w:eastAsia="ar-SA"/>
      </w:rPr>
      <w:t xml:space="preserve"> Kliniki Położnictwa i Ginekologii Wojewódzkiego </w:t>
    </w:r>
    <w:r w:rsidR="00562910">
      <w:rPr>
        <w:b/>
        <w:kern w:val="2"/>
        <w:sz w:val="16"/>
        <w:szCs w:val="16"/>
        <w:lang w:eastAsia="ar-SA"/>
      </w:rPr>
      <w:t>Szpitala Zespolonego w Kielcach</w:t>
    </w:r>
    <w:r>
      <w:rPr>
        <w:b/>
        <w:kern w:val="2"/>
        <w:sz w:val="16"/>
        <w:szCs w:val="16"/>
        <w:lang w:eastAsia="ar-SA"/>
      </w:rPr>
      <w:t xml:space="preserve"> </w:t>
    </w:r>
    <w:r>
      <w:rPr>
        <w:bCs/>
        <w:kern w:val="2"/>
        <w:sz w:val="16"/>
        <w:szCs w:val="16"/>
        <w:lang w:eastAsia="ar-SA"/>
      </w:rPr>
      <w:t>w ramach zadania</w:t>
    </w:r>
    <w:r>
      <w:rPr>
        <w:bCs/>
        <w:i/>
        <w:kern w:val="2"/>
        <w:sz w:val="16"/>
        <w:szCs w:val="16"/>
        <w:lang w:eastAsia="ar-SA"/>
      </w:rPr>
      <w:t xml:space="preserve"> </w:t>
    </w:r>
    <w:r w:rsidR="00562910">
      <w:rPr>
        <w:bCs/>
        <w:i/>
        <w:kern w:val="2"/>
        <w:sz w:val="16"/>
        <w:szCs w:val="16"/>
        <w:lang w:eastAsia="ar-SA"/>
      </w:rPr>
      <w:t>pn. „Przebudowa</w:t>
    </w:r>
    <w:r>
      <w:rPr>
        <w:bCs/>
        <w:i/>
        <w:kern w:val="2"/>
        <w:sz w:val="16"/>
        <w:szCs w:val="16"/>
        <w:lang w:eastAsia="ar-SA"/>
      </w:rPr>
      <w:t xml:space="preserve"> pomieszczeń, </w:t>
    </w:r>
    <w:proofErr w:type="spellStart"/>
    <w:r>
      <w:rPr>
        <w:bCs/>
        <w:i/>
        <w:kern w:val="2"/>
        <w:sz w:val="16"/>
        <w:szCs w:val="16"/>
        <w:lang w:eastAsia="ar-SA"/>
      </w:rPr>
      <w:t>sal</w:t>
    </w:r>
    <w:proofErr w:type="spellEnd"/>
    <w:r>
      <w:rPr>
        <w:bCs/>
        <w:i/>
        <w:kern w:val="2"/>
        <w:sz w:val="16"/>
        <w:szCs w:val="16"/>
        <w:lang w:eastAsia="ar-SA"/>
      </w:rPr>
      <w:t xml:space="preserve"> pacjentek oraz dostawa niezbędnego wyposażenia Kliniki Położnictwa i Ginekologii Wojewódzkiego Szpitala Zespolonego w Kielcach została dofinansowana ze środków budżetu Województwa Świętokrzyskiego w 2025 roku”.</w:t>
    </w:r>
  </w:p>
  <w:p w:rsidR="005550DF" w:rsidRDefault="005550D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0DF"/>
    <w:rsid w:val="000250BE"/>
    <w:rsid w:val="00026E01"/>
    <w:rsid w:val="0009072E"/>
    <w:rsid w:val="00094CA1"/>
    <w:rsid w:val="00094F1B"/>
    <w:rsid w:val="000B28DD"/>
    <w:rsid w:val="000B4A3D"/>
    <w:rsid w:val="00115EFC"/>
    <w:rsid w:val="00187BA1"/>
    <w:rsid w:val="00215984"/>
    <w:rsid w:val="002171AC"/>
    <w:rsid w:val="00230613"/>
    <w:rsid w:val="00241893"/>
    <w:rsid w:val="002C7E55"/>
    <w:rsid w:val="002E376F"/>
    <w:rsid w:val="0034456A"/>
    <w:rsid w:val="0036018D"/>
    <w:rsid w:val="00360CD7"/>
    <w:rsid w:val="0037443A"/>
    <w:rsid w:val="003C0D27"/>
    <w:rsid w:val="003C0ED1"/>
    <w:rsid w:val="003C742B"/>
    <w:rsid w:val="00437503"/>
    <w:rsid w:val="0048185C"/>
    <w:rsid w:val="00493636"/>
    <w:rsid w:val="004D427D"/>
    <w:rsid w:val="00502142"/>
    <w:rsid w:val="005550DF"/>
    <w:rsid w:val="00562910"/>
    <w:rsid w:val="005A70A7"/>
    <w:rsid w:val="0062723B"/>
    <w:rsid w:val="00632DF1"/>
    <w:rsid w:val="0064572D"/>
    <w:rsid w:val="006A1225"/>
    <w:rsid w:val="0072499E"/>
    <w:rsid w:val="007A4009"/>
    <w:rsid w:val="007D7DAB"/>
    <w:rsid w:val="007E6B03"/>
    <w:rsid w:val="007F6465"/>
    <w:rsid w:val="0084507E"/>
    <w:rsid w:val="00872C3A"/>
    <w:rsid w:val="008732BC"/>
    <w:rsid w:val="0091307D"/>
    <w:rsid w:val="00916FDA"/>
    <w:rsid w:val="00984002"/>
    <w:rsid w:val="009A1B7F"/>
    <w:rsid w:val="00A219EC"/>
    <w:rsid w:val="00AE5E1B"/>
    <w:rsid w:val="00B4290D"/>
    <w:rsid w:val="00BB4E6F"/>
    <w:rsid w:val="00BC610E"/>
    <w:rsid w:val="00C46ECD"/>
    <w:rsid w:val="00C71100"/>
    <w:rsid w:val="00C93CE7"/>
    <w:rsid w:val="00CA12CB"/>
    <w:rsid w:val="00CB57D9"/>
    <w:rsid w:val="00CF4176"/>
    <w:rsid w:val="00D00668"/>
    <w:rsid w:val="00D35A01"/>
    <w:rsid w:val="00D44CC9"/>
    <w:rsid w:val="00D67BDB"/>
    <w:rsid w:val="00DA1258"/>
    <w:rsid w:val="00DA26E0"/>
    <w:rsid w:val="00DA6728"/>
    <w:rsid w:val="00DE4713"/>
    <w:rsid w:val="00E663D4"/>
    <w:rsid w:val="00E7354D"/>
    <w:rsid w:val="00E81420"/>
    <w:rsid w:val="00ED269E"/>
    <w:rsid w:val="00ED403D"/>
    <w:rsid w:val="00F35205"/>
    <w:rsid w:val="00F77D0E"/>
    <w:rsid w:val="00FC10DA"/>
    <w:rsid w:val="00FE5216"/>
    <w:rsid w:val="00FF4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BC7641-9343-426C-9407-88575803D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67BE7"/>
    <w:pPr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747007"/>
    <w:pPr>
      <w:keepNext/>
      <w:suppressAutoHyphens w:val="0"/>
      <w:textAlignment w:val="auto"/>
      <w:outlineLvl w:val="2"/>
    </w:pPr>
    <w:rPr>
      <w:b/>
      <w:bCs/>
      <w:color w:val="000000"/>
      <w:sz w:val="24"/>
      <w:szCs w:val="1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E67BE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E67BE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qFormat/>
    <w:rsid w:val="00E67BE7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one">
    <w:name w:val="None"/>
    <w:qFormat/>
    <w:rsid w:val="00756A76"/>
  </w:style>
  <w:style w:type="character" w:customStyle="1" w:styleId="n67256colon">
    <w:name w:val="n67256colon"/>
    <w:basedOn w:val="Domylnaczcionkaakapitu"/>
    <w:qFormat/>
    <w:rsid w:val="00400327"/>
  </w:style>
  <w:style w:type="character" w:customStyle="1" w:styleId="Domylnaczcionkaakapitu1">
    <w:name w:val="Domyślna czcionka akapitu1"/>
    <w:qFormat/>
    <w:rsid w:val="00400327"/>
  </w:style>
  <w:style w:type="character" w:customStyle="1" w:styleId="Tekstpodstawowy2Znak">
    <w:name w:val="Tekst podstawowy 2 Znak"/>
    <w:basedOn w:val="Domylnaczcionkaakapitu"/>
    <w:link w:val="Tekstpodstawowy2"/>
    <w:qFormat/>
    <w:rsid w:val="0074700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qFormat/>
    <w:rsid w:val="00747007"/>
    <w:rPr>
      <w:rFonts w:ascii="Times New Roman" w:eastAsia="Times New Roman" w:hAnsi="Times New Roman" w:cs="Times New Roman"/>
      <w:b/>
      <w:bCs/>
      <w:color w:val="000000"/>
      <w:sz w:val="24"/>
      <w:szCs w:val="12"/>
      <w:lang w:eastAsia="pl-PL"/>
    </w:rPr>
  </w:style>
  <w:style w:type="character" w:customStyle="1" w:styleId="FontStyle58">
    <w:name w:val="Font Style58"/>
    <w:basedOn w:val="Domylnaczcionkaakapitu"/>
    <w:qFormat/>
    <w:rsid w:val="00C84146"/>
    <w:rPr>
      <w:rFonts w:ascii="Times New Roman" w:hAnsi="Times New Roman" w:cs="Times New Roman"/>
      <w:sz w:val="16"/>
      <w:szCs w:val="16"/>
    </w:rPr>
  </w:style>
  <w:style w:type="character" w:customStyle="1" w:styleId="FontStyle57">
    <w:name w:val="Font Style57"/>
    <w:basedOn w:val="Domylnaczcionkaakapitu"/>
    <w:qFormat/>
    <w:rsid w:val="00C84146"/>
    <w:rPr>
      <w:rFonts w:ascii="Times New Roman" w:hAnsi="Times New Roman" w:cs="Times New Roman"/>
      <w:b/>
      <w:bCs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5C1786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next w:val="Tekstpodstawowy"/>
    <w:link w:val="NagwekZnak"/>
    <w:unhideWhenUsed/>
    <w:rsid w:val="00E67BE7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rsid w:val="00E67BE7"/>
    <w:pPr>
      <w:widowControl w:val="0"/>
      <w:suppressAutoHyphens w:val="0"/>
      <w:jc w:val="both"/>
      <w:textAlignment w:val="auto"/>
    </w:pPr>
    <w:rPr>
      <w:sz w:val="24"/>
    </w:rPr>
  </w:style>
  <w:style w:type="paragraph" w:styleId="Lista">
    <w:name w:val="List"/>
    <w:basedOn w:val="Domylnie"/>
    <w:rsid w:val="00C84146"/>
    <w:pPr>
      <w:spacing w:after="0" w:line="100" w:lineRule="atLeast"/>
      <w:ind w:left="283" w:hanging="283"/>
    </w:pPr>
    <w:rPr>
      <w:rFonts w:ascii="Times New Roman" w:hAnsi="Times New Roman" w:cs="Mangal"/>
      <w:sz w:val="24"/>
      <w:szCs w:val="24"/>
      <w:lang w:val="cs-CZ" w:eastAsia="pl-P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E67BE7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qFormat/>
    <w:rsid w:val="00AE5FF7"/>
    <w:pPr>
      <w:ind w:left="720"/>
      <w:contextualSpacing/>
    </w:pPr>
  </w:style>
  <w:style w:type="paragraph" w:customStyle="1" w:styleId="Zawartotabeli">
    <w:name w:val="Zawartość tabeli"/>
    <w:basedOn w:val="Normalny"/>
    <w:qFormat/>
    <w:rsid w:val="00400327"/>
    <w:pPr>
      <w:suppressLineNumbers/>
      <w:textAlignment w:val="auto"/>
    </w:pPr>
    <w:rPr>
      <w:rFonts w:eastAsia="Calibri"/>
      <w:sz w:val="24"/>
      <w:szCs w:val="24"/>
      <w:lang w:eastAsia="ar-SA"/>
    </w:rPr>
  </w:style>
  <w:style w:type="paragraph" w:customStyle="1" w:styleId="Default">
    <w:name w:val="Default"/>
    <w:qFormat/>
    <w:rsid w:val="00400327"/>
    <w:rPr>
      <w:rFonts w:ascii="Calibri" w:eastAsia="Calibri" w:hAnsi="Calibri" w:cs="Calibri"/>
      <w:color w:val="000000"/>
      <w:sz w:val="24"/>
      <w:szCs w:val="24"/>
    </w:rPr>
  </w:style>
  <w:style w:type="paragraph" w:styleId="Tekstpodstawowy2">
    <w:name w:val="Body Text 2"/>
    <w:basedOn w:val="Normalny"/>
    <w:link w:val="Tekstpodstawowy2Znak"/>
    <w:unhideWhenUsed/>
    <w:qFormat/>
    <w:rsid w:val="00747007"/>
    <w:pPr>
      <w:spacing w:after="120" w:line="480" w:lineRule="auto"/>
    </w:pPr>
  </w:style>
  <w:style w:type="paragraph" w:styleId="NormalnyWeb">
    <w:name w:val="Normal (Web)"/>
    <w:basedOn w:val="Normalny"/>
    <w:qFormat/>
    <w:rsid w:val="00747007"/>
    <w:pPr>
      <w:widowControl w:val="0"/>
      <w:spacing w:before="280" w:after="280"/>
      <w:textAlignment w:val="auto"/>
    </w:pPr>
    <w:rPr>
      <w:rFonts w:eastAsia="Lucida Sans Unicode"/>
      <w:sz w:val="24"/>
      <w:szCs w:val="24"/>
    </w:rPr>
  </w:style>
  <w:style w:type="paragraph" w:customStyle="1" w:styleId="Normalny1">
    <w:name w:val="Normalny1"/>
    <w:qFormat/>
    <w:rsid w:val="00747007"/>
    <w:pPr>
      <w:spacing w:line="100" w:lineRule="atLeast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customStyle="1" w:styleId="Domylnie">
    <w:name w:val="Domyślnie"/>
    <w:qFormat/>
    <w:rsid w:val="00C84146"/>
    <w:pPr>
      <w:tabs>
        <w:tab w:val="left" w:pos="708"/>
      </w:tabs>
      <w:spacing w:after="160" w:line="252" w:lineRule="auto"/>
    </w:pPr>
    <w:rPr>
      <w:rFonts w:ascii="Calibri" w:eastAsia="Times New Roman" w:hAnsi="Calibri" w:cs="Times New Roman"/>
      <w:color w:val="00000A"/>
    </w:rPr>
  </w:style>
  <w:style w:type="paragraph" w:customStyle="1" w:styleId="Tekstkomentarza1">
    <w:name w:val="Tekst komentarza1"/>
    <w:basedOn w:val="Domylnie"/>
    <w:qFormat/>
    <w:rsid w:val="00C84146"/>
    <w:pPr>
      <w:spacing w:after="0" w:line="100" w:lineRule="atLeast"/>
    </w:pPr>
    <w:rPr>
      <w:rFonts w:ascii="Times New Roman" w:hAnsi="Times New Roman"/>
      <w:sz w:val="20"/>
      <w:szCs w:val="20"/>
      <w:lang w:eastAsia="ar-SA"/>
    </w:rPr>
  </w:style>
  <w:style w:type="paragraph" w:customStyle="1" w:styleId="Style17">
    <w:name w:val="Style17"/>
    <w:basedOn w:val="Domylnie"/>
    <w:qFormat/>
    <w:rsid w:val="00C84146"/>
    <w:pPr>
      <w:widowControl w:val="0"/>
      <w:spacing w:after="0" w:line="211" w:lineRule="exact"/>
    </w:pPr>
    <w:rPr>
      <w:rFonts w:ascii="Times New Roman" w:hAnsi="Times New Roman"/>
      <w:sz w:val="24"/>
      <w:szCs w:val="24"/>
      <w:lang w:eastAsia="pl-PL"/>
    </w:rPr>
  </w:style>
  <w:style w:type="paragraph" w:customStyle="1" w:styleId="Style22">
    <w:name w:val="Style22"/>
    <w:basedOn w:val="Domylnie"/>
    <w:qFormat/>
    <w:rsid w:val="00C84146"/>
    <w:pPr>
      <w:widowControl w:val="0"/>
      <w:spacing w:after="0" w:line="208" w:lineRule="exact"/>
      <w:jc w:val="center"/>
    </w:pPr>
    <w:rPr>
      <w:rFonts w:ascii="Times New Roman" w:hAnsi="Times New Roman"/>
      <w:sz w:val="24"/>
      <w:szCs w:val="24"/>
      <w:lang w:eastAsia="pl-PL"/>
    </w:rPr>
  </w:style>
  <w:style w:type="paragraph" w:customStyle="1" w:styleId="Style37">
    <w:name w:val="Style37"/>
    <w:basedOn w:val="Domylnie"/>
    <w:qFormat/>
    <w:rsid w:val="00C84146"/>
    <w:pPr>
      <w:widowControl w:val="0"/>
      <w:spacing w:after="0" w:line="100" w:lineRule="atLeast"/>
    </w:pPr>
    <w:rPr>
      <w:rFonts w:ascii="Times New Roman" w:hAnsi="Times New Roman"/>
      <w:sz w:val="24"/>
      <w:szCs w:val="24"/>
      <w:lang w:eastAsia="pl-PL"/>
    </w:rPr>
  </w:style>
  <w:style w:type="paragraph" w:customStyle="1" w:styleId="Tekstdymka1">
    <w:name w:val="Tekst dymka1"/>
    <w:basedOn w:val="Normalny1"/>
    <w:qFormat/>
    <w:rsid w:val="00757DCF"/>
    <w:pPr>
      <w:spacing w:line="240" w:lineRule="auto"/>
      <w:textAlignment w:val="baseline"/>
    </w:pPr>
    <w:rPr>
      <w:rFonts w:ascii="Segoe UI" w:eastAsia="SimSun" w:hAnsi="Segoe UI" w:cs="Mangal"/>
      <w:sz w:val="18"/>
      <w:szCs w:val="16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5C17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678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86A5F9-71A6-428A-B913-387F82EA59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</TotalTime>
  <Pages>4</Pages>
  <Words>881</Words>
  <Characters>5291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Janicki</dc:creator>
  <dc:description/>
  <cp:lastModifiedBy>RIwan</cp:lastModifiedBy>
  <cp:revision>45</cp:revision>
  <cp:lastPrinted>2026-04-27T08:22:00Z</cp:lastPrinted>
  <dcterms:created xsi:type="dcterms:W3CDTF">2025-12-03T13:31:00Z</dcterms:created>
  <dcterms:modified xsi:type="dcterms:W3CDTF">2026-06-23T06:58:00Z</dcterms:modified>
  <dc:language>pl-PL</dc:language>
</cp:coreProperties>
</file>