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1A8D" w14:textId="1DC17A03" w:rsidR="00B274C9" w:rsidRPr="00E85618" w:rsidRDefault="00B274C9" w:rsidP="00CE0AFC">
      <w:pPr>
        <w:pStyle w:val="Nagwek"/>
        <w:jc w:val="right"/>
        <w:rPr>
          <w:b/>
          <w:bCs/>
          <w:sz w:val="22"/>
          <w:szCs w:val="22"/>
        </w:rPr>
      </w:pPr>
      <w:r w:rsidRPr="00E85618">
        <w:rPr>
          <w:b/>
          <w:bCs/>
          <w:sz w:val="22"/>
          <w:szCs w:val="22"/>
        </w:rPr>
        <w:t xml:space="preserve">Załącznik nr 2 do </w:t>
      </w:r>
      <w:r w:rsidR="007D7327">
        <w:rPr>
          <w:b/>
          <w:bCs/>
          <w:sz w:val="22"/>
          <w:szCs w:val="22"/>
        </w:rPr>
        <w:t>Zaproszenia</w:t>
      </w:r>
    </w:p>
    <w:p w14:paraId="5837C8E8" w14:textId="7C3F0EFF" w:rsidR="00B274C9" w:rsidRPr="00E85618" w:rsidRDefault="00B274C9" w:rsidP="00667596">
      <w:pPr>
        <w:pStyle w:val="Nagwek"/>
        <w:jc w:val="right"/>
        <w:rPr>
          <w:i/>
          <w:iCs/>
          <w:sz w:val="22"/>
          <w:szCs w:val="22"/>
        </w:rPr>
      </w:pPr>
      <w:r w:rsidRPr="00E85618">
        <w:rPr>
          <w:i/>
          <w:iCs/>
          <w:sz w:val="22"/>
          <w:szCs w:val="22"/>
        </w:rPr>
        <w:t xml:space="preserve">Załącznik nr </w:t>
      </w:r>
      <w:r w:rsidR="000D1F00" w:rsidRPr="00E85618">
        <w:rPr>
          <w:i/>
          <w:iCs/>
          <w:sz w:val="22"/>
          <w:szCs w:val="22"/>
        </w:rPr>
        <w:t>….</w:t>
      </w:r>
      <w:r w:rsidRPr="00E85618">
        <w:rPr>
          <w:i/>
          <w:iCs/>
          <w:sz w:val="22"/>
          <w:szCs w:val="22"/>
        </w:rPr>
        <w:t xml:space="preserve"> do umowy</w:t>
      </w:r>
    </w:p>
    <w:p w14:paraId="6F233FC0" w14:textId="73C90001" w:rsidR="00B274C9" w:rsidRPr="00E85618" w:rsidRDefault="00B274C9" w:rsidP="00B274C9">
      <w:pPr>
        <w:pStyle w:val="Akapitzlist"/>
        <w:ind w:left="-284"/>
        <w:rPr>
          <w:rFonts w:ascii="Times New Roman" w:hAnsi="Times New Roman" w:cs="Times New Roman"/>
          <w:b/>
        </w:rPr>
      </w:pPr>
      <w:r w:rsidRPr="00E85618">
        <w:rPr>
          <w:rFonts w:ascii="Times New Roman" w:hAnsi="Times New Roman" w:cs="Times New Roman"/>
          <w:b/>
        </w:rPr>
        <w:t>EZ/</w:t>
      </w:r>
      <w:r w:rsidR="007012F4" w:rsidRPr="00E85618">
        <w:rPr>
          <w:rFonts w:ascii="Times New Roman" w:hAnsi="Times New Roman" w:cs="Times New Roman"/>
          <w:b/>
        </w:rPr>
        <w:t>142</w:t>
      </w:r>
      <w:r w:rsidR="00A9743B" w:rsidRPr="00E85618">
        <w:rPr>
          <w:rFonts w:ascii="Times New Roman" w:hAnsi="Times New Roman" w:cs="Times New Roman"/>
          <w:b/>
        </w:rPr>
        <w:t>/202</w:t>
      </w:r>
      <w:r w:rsidR="000D1F00" w:rsidRPr="00E85618">
        <w:rPr>
          <w:rFonts w:ascii="Times New Roman" w:hAnsi="Times New Roman" w:cs="Times New Roman"/>
          <w:b/>
        </w:rPr>
        <w:t>6</w:t>
      </w:r>
      <w:r w:rsidRPr="00E85618">
        <w:rPr>
          <w:rFonts w:ascii="Times New Roman" w:hAnsi="Times New Roman" w:cs="Times New Roman"/>
          <w:b/>
        </w:rPr>
        <w:t>/</w:t>
      </w:r>
      <w:r w:rsidR="00DF688B" w:rsidRPr="00E85618">
        <w:rPr>
          <w:rFonts w:ascii="Times New Roman" w:hAnsi="Times New Roman" w:cs="Times New Roman"/>
          <w:b/>
        </w:rPr>
        <w:t>WS</w:t>
      </w:r>
    </w:p>
    <w:p w14:paraId="36518FED" w14:textId="77777777" w:rsidR="00B274C9" w:rsidRPr="00E85618" w:rsidRDefault="00B274C9" w:rsidP="00B274C9">
      <w:pPr>
        <w:autoSpaceDN w:val="0"/>
        <w:jc w:val="center"/>
        <w:textAlignment w:val="baseline"/>
        <w:rPr>
          <w:b/>
          <w:bCs/>
          <w:sz w:val="22"/>
          <w:szCs w:val="22"/>
        </w:rPr>
      </w:pPr>
    </w:p>
    <w:p w14:paraId="720B5594" w14:textId="77777777" w:rsidR="00B274C9" w:rsidRPr="00E85618" w:rsidRDefault="00B274C9" w:rsidP="00B274C9">
      <w:pPr>
        <w:autoSpaceDN w:val="0"/>
        <w:jc w:val="center"/>
        <w:textAlignment w:val="baseline"/>
        <w:rPr>
          <w:b/>
          <w:bCs/>
          <w:sz w:val="22"/>
          <w:szCs w:val="22"/>
        </w:rPr>
      </w:pPr>
      <w:r w:rsidRPr="00E85618">
        <w:rPr>
          <w:b/>
          <w:bCs/>
          <w:sz w:val="22"/>
          <w:szCs w:val="22"/>
        </w:rPr>
        <w:t>OPIS PRZEDMIOTU ZAMÓWIENIA</w:t>
      </w:r>
    </w:p>
    <w:p w14:paraId="37DF10D8" w14:textId="77777777" w:rsidR="00B274C9" w:rsidRPr="00E85618" w:rsidRDefault="00B274C9" w:rsidP="00B274C9">
      <w:pPr>
        <w:autoSpaceDN w:val="0"/>
        <w:jc w:val="center"/>
        <w:textAlignment w:val="baseline"/>
        <w:rPr>
          <w:b/>
          <w:bCs/>
          <w:sz w:val="22"/>
          <w:szCs w:val="22"/>
        </w:rPr>
      </w:pPr>
      <w:r w:rsidRPr="00E85618">
        <w:rPr>
          <w:b/>
          <w:bCs/>
          <w:sz w:val="22"/>
          <w:szCs w:val="22"/>
        </w:rPr>
        <w:t>(wymagane minimalne parametry techniczno-funkcjonalne)</w:t>
      </w:r>
    </w:p>
    <w:p w14:paraId="0395EE89" w14:textId="77777777" w:rsidR="00B274C9" w:rsidRPr="00E85618" w:rsidRDefault="00B274C9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</w:rPr>
      </w:pPr>
    </w:p>
    <w:p w14:paraId="29ECBCDC" w14:textId="2FE59FDB" w:rsidR="00A3101F" w:rsidRPr="00E85618" w:rsidRDefault="00A3101F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</w:rPr>
      </w:pPr>
      <w:r w:rsidRPr="00E85618">
        <w:rPr>
          <w:rFonts w:ascii="Times New Roman" w:hAnsi="Times New Roman" w:cs="Times New Roman"/>
          <w:b/>
          <w:color w:val="0070C0"/>
        </w:rPr>
        <w:t xml:space="preserve">PAKIET NR </w:t>
      </w:r>
      <w:r w:rsidR="007012F4" w:rsidRPr="00E85618">
        <w:rPr>
          <w:rFonts w:ascii="Times New Roman" w:hAnsi="Times New Roman" w:cs="Times New Roman"/>
          <w:b/>
          <w:color w:val="0070C0"/>
        </w:rPr>
        <w:t>1</w:t>
      </w:r>
    </w:p>
    <w:p w14:paraId="7A161B83" w14:textId="77777777" w:rsidR="00A9743B" w:rsidRPr="00E85618" w:rsidRDefault="00A9743B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</w:rPr>
      </w:pPr>
    </w:p>
    <w:p w14:paraId="3D2A5764" w14:textId="227EDBAB" w:rsidR="00B274C9" w:rsidRPr="00E85618" w:rsidRDefault="00361AF1" w:rsidP="00361AF1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0070C0"/>
        </w:rPr>
      </w:pPr>
      <w:r w:rsidRPr="00E85618">
        <w:rPr>
          <w:rFonts w:ascii="Times New Roman" w:hAnsi="Times New Roman" w:cs="Times New Roman"/>
          <w:b/>
          <w:i/>
          <w:color w:val="0070C0"/>
        </w:rPr>
        <w:t xml:space="preserve">Kontroler grzewczy wraz z materacami grzewczymi </w:t>
      </w:r>
      <w:r w:rsidR="00B274C9" w:rsidRPr="00E85618">
        <w:rPr>
          <w:rFonts w:ascii="Times New Roman" w:hAnsi="Times New Roman" w:cs="Times New Roman"/>
          <w:b/>
          <w:i/>
          <w:color w:val="0070C0"/>
        </w:rPr>
        <w:t xml:space="preserve">– </w:t>
      </w:r>
      <w:r w:rsidR="003B36FC" w:rsidRPr="00E85618">
        <w:rPr>
          <w:rFonts w:ascii="Times New Roman" w:hAnsi="Times New Roman" w:cs="Times New Roman"/>
          <w:b/>
          <w:i/>
          <w:color w:val="0070C0"/>
          <w:u w:val="single"/>
        </w:rPr>
        <w:t>2</w:t>
      </w:r>
      <w:r w:rsidR="00571ECC" w:rsidRPr="00E85618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r w:rsidR="008A08AE" w:rsidRPr="00E85618">
        <w:rPr>
          <w:rFonts w:ascii="Times New Roman" w:hAnsi="Times New Roman" w:cs="Times New Roman"/>
          <w:b/>
          <w:i/>
          <w:color w:val="0070C0"/>
          <w:u w:val="single"/>
        </w:rPr>
        <w:t>kpl.</w:t>
      </w:r>
    </w:p>
    <w:p w14:paraId="012EE527" w14:textId="77777777" w:rsidR="003B36FC" w:rsidRPr="008F5E2A" w:rsidRDefault="003B36FC" w:rsidP="00721910">
      <w:pPr>
        <w:rPr>
          <w:sz w:val="20"/>
          <w:szCs w:val="20"/>
        </w:rPr>
      </w:pPr>
    </w:p>
    <w:p w14:paraId="035D107C" w14:textId="77777777" w:rsidR="004D4EEA" w:rsidRPr="008F5E2A" w:rsidRDefault="004D4EEA" w:rsidP="00721910">
      <w:pPr>
        <w:rPr>
          <w:sz w:val="20"/>
          <w:szCs w:val="20"/>
        </w:rPr>
      </w:pP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6"/>
        <w:gridCol w:w="4396"/>
        <w:gridCol w:w="1701"/>
        <w:gridCol w:w="3543"/>
      </w:tblGrid>
      <w:tr w:rsidR="002E575D" w:rsidRPr="008F5E2A" w14:paraId="0336C81C" w14:textId="6E6FBFD5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7B503" w14:textId="686050D0" w:rsidR="002E575D" w:rsidRPr="008F5E2A" w:rsidRDefault="004E193A" w:rsidP="00EE5FF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8F5E2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7ED08" w14:textId="1EF7495B" w:rsidR="002E575D" w:rsidRPr="008F5E2A" w:rsidRDefault="002E575D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b/>
                <w:sz w:val="22"/>
                <w:szCs w:val="22"/>
              </w:rPr>
              <w:t>Opis parametrów wymaganych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D4DE9" w14:textId="29970B15" w:rsidR="002E575D" w:rsidRPr="008F5E2A" w:rsidRDefault="002E575D" w:rsidP="00F8134D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b/>
                <w:sz w:val="22"/>
                <w:szCs w:val="22"/>
              </w:rPr>
              <w:t xml:space="preserve">Parametr wymagany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4CE" w14:textId="6A1E0504" w:rsidR="002E575D" w:rsidRPr="008F5E2A" w:rsidRDefault="002E575D" w:rsidP="00F813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F5E2A">
              <w:rPr>
                <w:b/>
                <w:sz w:val="22"/>
                <w:szCs w:val="22"/>
              </w:rPr>
              <w:t>Parametr oferowany (podać)</w:t>
            </w:r>
          </w:p>
        </w:tc>
      </w:tr>
      <w:tr w:rsidR="002E575D" w:rsidRPr="008F5E2A" w14:paraId="50591FA4" w14:textId="5839A85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B62BF" w14:textId="4852E7C1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82668" w14:textId="00CF30F6" w:rsidR="002E575D" w:rsidRPr="008F5E2A" w:rsidRDefault="002E575D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Nazwa oferowanego urządzenia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648A3" w14:textId="0802A053" w:rsidR="002E575D" w:rsidRPr="008F5E2A" w:rsidRDefault="002E575D" w:rsidP="00F47F3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658" w14:textId="77777777" w:rsidR="002E575D" w:rsidRPr="008F5E2A" w:rsidRDefault="002E575D" w:rsidP="00F47F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575D" w:rsidRPr="008F5E2A" w14:paraId="6C917978" w14:textId="1CB7D0A7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8899B" w14:textId="2F91A33E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C18B" w14:textId="3E160DE3" w:rsidR="002E575D" w:rsidRPr="008F5E2A" w:rsidRDefault="002E575D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4E137" w14:textId="5A8C3094" w:rsidR="002E575D" w:rsidRPr="008F5E2A" w:rsidRDefault="002E575D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529C" w14:textId="77777777" w:rsidR="002E575D" w:rsidRPr="008F5E2A" w:rsidRDefault="002E575D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575D" w:rsidRPr="008F5E2A" w14:paraId="5F2DEB9E" w14:textId="038A1081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F5BE6" w14:textId="013049FC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556CE" w14:textId="29F52D5F" w:rsidR="002E575D" w:rsidRPr="008F5E2A" w:rsidRDefault="002E575D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Typ/model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FE4EC" w14:textId="4F30841E" w:rsidR="002E575D" w:rsidRPr="008F5E2A" w:rsidRDefault="002E575D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291" w14:textId="77777777" w:rsidR="002E575D" w:rsidRPr="008F5E2A" w:rsidRDefault="002E575D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575D" w:rsidRPr="008F5E2A" w14:paraId="7D4AB647" w14:textId="4A394DB0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A309F" w14:textId="0853E262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8027A" w14:textId="66668051" w:rsidR="002E575D" w:rsidRPr="008F5E2A" w:rsidRDefault="00716D96" w:rsidP="00072EC2">
            <w:pPr>
              <w:snapToGrid w:val="0"/>
              <w:rPr>
                <w:sz w:val="22"/>
                <w:szCs w:val="22"/>
                <w:vertAlign w:val="superscript"/>
              </w:rPr>
            </w:pPr>
            <w:r w:rsidRPr="008F5E2A">
              <w:rPr>
                <w:sz w:val="22"/>
                <w:szCs w:val="22"/>
              </w:rPr>
              <w:t>System działający w technologii suchego grzania kontaktowego bez udziału wody lub powietrza</w:t>
            </w:r>
            <w:r w:rsidR="00B81088" w:rsidRPr="008F5E2A">
              <w:rPr>
                <w:sz w:val="22"/>
                <w:szCs w:val="22"/>
              </w:rPr>
              <w:t xml:space="preserve"> z</w:t>
            </w:r>
            <w:r w:rsidR="0075770A" w:rsidRPr="008F5E2A">
              <w:rPr>
                <w:sz w:val="22"/>
                <w:szCs w:val="22"/>
              </w:rPr>
              <w:t>łożony ze sterownika</w:t>
            </w:r>
            <w:r w:rsidRPr="008F5E2A">
              <w:rPr>
                <w:sz w:val="22"/>
                <w:szCs w:val="22"/>
              </w:rPr>
              <w:t xml:space="preserve"> </w:t>
            </w:r>
            <w:r w:rsidR="00B81088" w:rsidRPr="008F5E2A">
              <w:rPr>
                <w:sz w:val="22"/>
                <w:szCs w:val="22"/>
              </w:rPr>
              <w:t>oraz</w:t>
            </w:r>
            <w:r w:rsidRPr="008F5E2A">
              <w:rPr>
                <w:sz w:val="22"/>
                <w:szCs w:val="22"/>
              </w:rPr>
              <w:t xml:space="preserve"> elementów grzewczych wykonanych z elastycznych, polimerów węglowych</w:t>
            </w:r>
            <w:r w:rsidR="00B81088" w:rsidRPr="008F5E2A">
              <w:rPr>
                <w:sz w:val="22"/>
                <w:szCs w:val="22"/>
              </w:rPr>
              <w:t>, nie wymagający materiałów jednorazowego użytku i przystosowany do pracy ciągłej 24</w:t>
            </w:r>
            <w:r w:rsidR="00BF103D" w:rsidRPr="008F5E2A">
              <w:rPr>
                <w:sz w:val="22"/>
                <w:szCs w:val="22"/>
              </w:rPr>
              <w:t>h/dobę</w:t>
            </w:r>
            <w:r w:rsidR="00B81088" w:rsidRPr="008F5E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3DD6E" w14:textId="1A49FF02" w:rsidR="002E575D" w:rsidRPr="008F5E2A" w:rsidRDefault="002E575D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2751" w14:textId="77777777" w:rsidR="002E575D" w:rsidRPr="008F5E2A" w:rsidRDefault="002E575D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BB520F" w:rsidRPr="008F5E2A" w14:paraId="40A91113" w14:textId="77777777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62C62" w14:textId="77777777" w:rsidR="00BB520F" w:rsidRPr="008F5E2A" w:rsidRDefault="00BB520F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1921B" w14:textId="18D2C0B3" w:rsidR="00953603" w:rsidRPr="008F5E2A" w:rsidRDefault="00BB520F" w:rsidP="00072EC2">
            <w:pPr>
              <w:snapToGrid w:val="0"/>
              <w:rPr>
                <w:sz w:val="22"/>
                <w:szCs w:val="22"/>
              </w:rPr>
            </w:pPr>
            <w:r w:rsidRPr="00BB520F">
              <w:rPr>
                <w:sz w:val="22"/>
                <w:szCs w:val="22"/>
              </w:rPr>
              <w:t>System przetestowany zgodnie z obowiązującą normą dotyczącą kompatybilności elektromagnetyczne</w:t>
            </w:r>
            <w:r w:rsidR="003D3ACD">
              <w:rPr>
                <w:sz w:val="22"/>
                <w:szCs w:val="22"/>
              </w:rPr>
              <w:t xml:space="preserve">j. </w:t>
            </w:r>
            <w:r w:rsidR="00953603" w:rsidRPr="003D3ACD">
              <w:rPr>
                <w:sz w:val="22"/>
                <w:szCs w:val="22"/>
              </w:rPr>
              <w:t>Certyfikat zgodności wystawiony przez niezależną jednostkę notyfikowaną lub deklarację zgodności UE lub dokumentacja techniczną producenta lub inny równoważny dokument</w:t>
            </w:r>
            <w:r w:rsidR="00953603" w:rsidRPr="00953603">
              <w:rPr>
                <w:b/>
                <w:bCs/>
                <w:sz w:val="22"/>
                <w:szCs w:val="22"/>
              </w:rPr>
              <w:t xml:space="preserve"> </w:t>
            </w:r>
            <w:r w:rsidR="00953603" w:rsidRPr="00953603">
              <w:rPr>
                <w:sz w:val="22"/>
                <w:szCs w:val="22"/>
              </w:rPr>
              <w:t xml:space="preserve">potwierdzający zgodność z normą </w:t>
            </w:r>
            <w:r w:rsidR="003D3ACD" w:rsidRPr="003D3ACD">
              <w:rPr>
                <w:sz w:val="22"/>
                <w:szCs w:val="22"/>
              </w:rPr>
              <w:t>EN 60601-1-2</w:t>
            </w:r>
            <w:r w:rsidR="003D3ACD">
              <w:rPr>
                <w:sz w:val="22"/>
                <w:szCs w:val="22"/>
              </w:rPr>
              <w:t xml:space="preserve"> </w:t>
            </w:r>
            <w:r w:rsidR="00953603" w:rsidRPr="00953603">
              <w:rPr>
                <w:sz w:val="22"/>
                <w:szCs w:val="22"/>
              </w:rPr>
              <w:t>lub norm równoważnych</w:t>
            </w:r>
            <w:r w:rsidR="003D3AC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DBDF" w14:textId="796E3252" w:rsidR="00BB520F" w:rsidRPr="008F5E2A" w:rsidRDefault="00BB520F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BB520F">
              <w:rPr>
                <w:sz w:val="22"/>
                <w:szCs w:val="22"/>
              </w:rPr>
              <w:t>TAK</w:t>
            </w:r>
            <w:r w:rsidR="00807058">
              <w:rPr>
                <w:sz w:val="22"/>
                <w:szCs w:val="22"/>
              </w:rPr>
              <w:t>, dokument załączyć do ofert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A71F" w14:textId="77777777" w:rsidR="00BB520F" w:rsidRPr="008F5E2A" w:rsidRDefault="00BB520F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072EC2" w:rsidRPr="008F5E2A" w14:paraId="7CC6DF50" w14:textId="77777777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1C106" w14:textId="77777777" w:rsidR="00072EC2" w:rsidRPr="008F5E2A" w:rsidRDefault="00072EC2" w:rsidP="001B5CCD">
            <w:pPr>
              <w:pStyle w:val="Akapitzlist"/>
              <w:numPr>
                <w:ilvl w:val="0"/>
                <w:numId w:val="14"/>
              </w:numPr>
              <w:snapToGrid w:val="0"/>
              <w:ind w:left="463"/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06B9" w14:textId="7223FED7" w:rsidR="00072EC2" w:rsidRPr="008F5E2A" w:rsidRDefault="00072EC2" w:rsidP="00072EC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8F5E2A">
              <w:rPr>
                <w:b/>
                <w:bCs/>
                <w:sz w:val="22"/>
                <w:szCs w:val="22"/>
              </w:rPr>
              <w:t>Sterownik/kontroler</w:t>
            </w:r>
          </w:p>
        </w:tc>
      </w:tr>
      <w:tr w:rsidR="00D70103" w:rsidRPr="008F5E2A" w14:paraId="2A22B3E2" w14:textId="50FF01C0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B5ADA" w14:textId="77777777" w:rsidR="00D70103" w:rsidRPr="008F5E2A" w:rsidRDefault="00D70103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9243A" w14:textId="5424CB24" w:rsidR="00D70103" w:rsidRPr="008F5E2A" w:rsidRDefault="00D70103" w:rsidP="00072EC2">
            <w:pPr>
              <w:widowControl w:val="0"/>
              <w:contextualSpacing/>
              <w:rPr>
                <w:kern w:val="1"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 xml:space="preserve">Zasilanie sterownika </w:t>
            </w:r>
            <w:r w:rsidR="006A3025" w:rsidRPr="008F5E2A">
              <w:rPr>
                <w:sz w:val="22"/>
                <w:szCs w:val="22"/>
              </w:rPr>
              <w:t xml:space="preserve">min. </w:t>
            </w:r>
            <w:r w:rsidRPr="008F5E2A">
              <w:rPr>
                <w:sz w:val="22"/>
                <w:szCs w:val="22"/>
              </w:rPr>
              <w:t>230V/50HZ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FA667" w14:textId="4AF6552C" w:rsidR="00D70103" w:rsidRPr="008F5E2A" w:rsidRDefault="00802C02" w:rsidP="00D70103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CD9" w14:textId="77777777" w:rsidR="00D70103" w:rsidRPr="008F5E2A" w:rsidRDefault="00D70103" w:rsidP="00D70103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2E2CA6AC" w14:textId="4440C277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7F11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48E30" w14:textId="2E44A79C" w:rsidR="00802C02" w:rsidRPr="008F5E2A" w:rsidRDefault="00802C02" w:rsidP="00072EC2">
            <w:pPr>
              <w:widowControl w:val="0"/>
              <w:contextualSpacing/>
              <w:rPr>
                <w:kern w:val="1"/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Zasilanie bateryjne z możliwością pracy przez min. 1,5 godz. niezależnie od zasilania z sieci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F8734" w14:textId="1FCC3DA3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1CB6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5B2FC9F0" w14:textId="25671E8D" w:rsidTr="005E4A32">
        <w:trPr>
          <w:trHeight w:val="7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FC3CB" w14:textId="152083C0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2248" w14:textId="1ADEE19E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 xml:space="preserve">Sterownik z możliwością podłączenia i niezależnego sterowania dwoma elementami grzewczymi jednocześnie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EE57" w14:textId="2405BA75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D60D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2BF937C2" w14:textId="611F677E" w:rsidTr="005E4A32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5E022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6D3D" w14:textId="73822AFC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Dwa niezależne złącza (kanały) do przyłączenia dwóch elementów grzewczych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FA4CA" w14:textId="0ACEDE05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484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179C8766" w14:textId="7DD9EDD1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2EF34" w14:textId="1B6B0E6E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F70C4" w14:textId="63B7F56A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Każdy kanał z osobną regulacją i kontrolą temperatury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5BEA2" w14:textId="3D280C2E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0C0" w14:textId="7777777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802C02" w:rsidRPr="008F5E2A" w14:paraId="59C7A797" w14:textId="1643391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030E0C" w14:textId="751555D8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3ED2D3" w14:textId="234EC4B1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Wyświetlacz cyfrowy pokazujący temperaturę zadaną (zaprogramowaną) i rzeczywistą (zmierzoną) dla każdego z kanałów niezależnie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2ADB37" w14:textId="44681A8D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2CC54" w14:textId="7777777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2C02" w:rsidRPr="008F5E2A" w14:paraId="71C0AC85" w14:textId="1C956E3C" w:rsidTr="005E4A32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44DD" w14:textId="4E8B2F09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989" w14:textId="1FDC8455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Wyświetlacz informujący o alarmach. Wyświetla odpowiedni kod alarmu w sytuacji alarmowej.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225" w14:textId="52AC1599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4B9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369E52C4" w14:textId="0431A748" w:rsidTr="005E4A32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BE0" w14:textId="4C9857F1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708" w14:textId="69CD7609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Sygnalizacja trybu pracy urządzenia (na wyświetlaczu lub w postaci wskaźnika)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2C2" w14:textId="2EC55F82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FDD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29B0408E" w14:textId="7A324FA7" w:rsidTr="005E4A32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DA0822" w14:textId="0B729311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7705E0" w14:textId="672E597D" w:rsidR="00802C02" w:rsidRPr="008F5E2A" w:rsidRDefault="00802C02" w:rsidP="00072EC2">
            <w:pPr>
              <w:rPr>
                <w:sz w:val="22"/>
                <w:szCs w:val="22"/>
                <w:highlight w:val="yellow"/>
              </w:rPr>
            </w:pPr>
            <w:r w:rsidRPr="008F5E2A">
              <w:rPr>
                <w:sz w:val="22"/>
                <w:szCs w:val="22"/>
              </w:rPr>
              <w:t xml:space="preserve">Regulacja temperatury w zakresie nie mniejszym niż 32-39ºC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29303A" w14:textId="5E348D8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8EF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2D9B0339" w14:textId="212BCEF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9403B" w14:textId="4580B6D6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1FD90" w14:textId="473C9EC6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Krok regulacji temperatury nie większy niż 0,5ºC w całym zakresie regulacji dla każdego z kanałów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46E4" w14:textId="21265873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849F" w14:textId="77777777" w:rsidR="00802C02" w:rsidRPr="008F5E2A" w:rsidRDefault="00802C02" w:rsidP="00802C0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2C02" w:rsidRPr="008F5E2A" w14:paraId="5F8D3A5F" w14:textId="16DC90E5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6B5D" w14:textId="75F30A6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B9F0C" w14:textId="62F2393B" w:rsidR="00802C02" w:rsidRPr="008F5E2A" w:rsidRDefault="00802C02" w:rsidP="00072EC2">
            <w:pPr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„</w:t>
            </w:r>
            <w:proofErr w:type="spellStart"/>
            <w:r w:rsidRPr="008F5E2A">
              <w:rPr>
                <w:sz w:val="22"/>
                <w:szCs w:val="22"/>
              </w:rPr>
              <w:t>Autotest</w:t>
            </w:r>
            <w:proofErr w:type="spellEnd"/>
            <w:r w:rsidRPr="008F5E2A">
              <w:rPr>
                <w:sz w:val="22"/>
                <w:szCs w:val="22"/>
              </w:rPr>
              <w:t>” - automatyczne sprawdzanie poprawności działania kontrolki i alarmów przy każdym włączeniu urządzenia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15246" w14:textId="3389731A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F75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0E17D933" w14:textId="30EDE32C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5438D" w14:textId="07E30962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A6F76" w14:textId="77777777" w:rsidR="00802C02" w:rsidRPr="008F5E2A" w:rsidRDefault="00802C02" w:rsidP="00072EC2">
            <w:pPr>
              <w:rPr>
                <w:rFonts w:eastAsia="Cambria"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Zabezpieczenia w postaci akustycznych i wizualnych alarmów (każdy z alarmów ma określony symbol i wyświetlany jest dla danego kanału, w którym wystąpił błąd):</w:t>
            </w:r>
          </w:p>
          <w:p w14:paraId="15D2AA1B" w14:textId="072FACAC" w:rsidR="00802C02" w:rsidRPr="008F5E2A" w:rsidRDefault="00802C02" w:rsidP="00072EC2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 xml:space="preserve">temperatura materaca za wysoka </w:t>
            </w:r>
            <w:r w:rsidR="00EF4295">
              <w:rPr>
                <w:sz w:val="22"/>
                <w:szCs w:val="22"/>
              </w:rPr>
              <w:br/>
            </w:r>
            <w:r w:rsidRPr="008F5E2A">
              <w:rPr>
                <w:sz w:val="22"/>
                <w:szCs w:val="22"/>
              </w:rPr>
              <w:t>&lt; 41˚C</w:t>
            </w:r>
          </w:p>
          <w:p w14:paraId="4DD4960A" w14:textId="77777777" w:rsidR="00802C02" w:rsidRPr="008F5E2A" w:rsidRDefault="00802C02" w:rsidP="00072EC2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temperatura materaca za niska</w:t>
            </w:r>
          </w:p>
          <w:p w14:paraId="6F8CDB5E" w14:textId="77777777" w:rsidR="00802C02" w:rsidRPr="008F5E2A" w:rsidRDefault="00802C02" w:rsidP="00072EC2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przekroczenie czasu osiągnięcia temperatury zadanej</w:t>
            </w:r>
          </w:p>
          <w:p w14:paraId="43EB412A" w14:textId="77777777" w:rsidR="000D725F" w:rsidRPr="008F5E2A" w:rsidRDefault="00802C02" w:rsidP="000D725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uszkodzenie/awaria czujnika</w:t>
            </w:r>
          </w:p>
          <w:p w14:paraId="0CFD476D" w14:textId="4BE5375B" w:rsidR="00802C02" w:rsidRPr="008F5E2A" w:rsidRDefault="000D725F" w:rsidP="000D725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u</w:t>
            </w:r>
            <w:r w:rsidR="00802C02" w:rsidRPr="008F5E2A">
              <w:rPr>
                <w:sz w:val="22"/>
                <w:szCs w:val="22"/>
              </w:rPr>
              <w:t>szkodzenia / awaria materaca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9D3D9" w14:textId="66CDDFE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664" w14:textId="7777777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02C02" w:rsidRPr="008F5E2A" w14:paraId="4B55D494" w14:textId="399D9824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B5FB2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3278D" w14:textId="72DB9ABB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Zabezpieczenie pacjenta i personelu poprzez wyłączenie funkcji grzania w przypadku wykrycia awarii i alarmu o średnim priorytecie.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117AC" w14:textId="66F1E98D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070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3DA49031" w14:textId="209A8DD8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FEC61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C0AC6" w14:textId="6DCBFC68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Zabezpieczenie przed przegrzaniem o progu bezpieczeństwa ponad 41˚C przy którym grzanie jest automatycznie wyłączane.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616FB" w14:textId="6999A348" w:rsidR="00802C02" w:rsidRPr="008F5E2A" w:rsidRDefault="00802C02" w:rsidP="00802C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5356" w14:textId="77777777" w:rsidR="00802C02" w:rsidRPr="008F5E2A" w:rsidRDefault="00802C02" w:rsidP="00802C0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02C02" w:rsidRPr="008F5E2A" w14:paraId="19A88379" w14:textId="12C9E91B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4274F" w14:textId="2BEBA0BC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4DADE" w14:textId="459F0104" w:rsidR="00802C02" w:rsidRPr="008F5E2A" w:rsidRDefault="00802C02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Mocowanie sterownika na stojaku do kroplówek lub na medycznej szynie profilowej za pomocą własnych, zintegrowanych ze sterownikiem uchwytów.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D2FF8" w14:textId="4619F1EC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2A2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51191D11" w14:textId="14D4D90A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AEFAB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95EF2" w14:textId="7FF6CB32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Złącze do wyrównywania potencjałów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2C00" w14:textId="6C62D2BC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1598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1D723ABF" w14:textId="7C32A8B7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CED4E" w14:textId="025C7020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B04A" w14:textId="39DE27B6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Czyszczenie i dezynfekcja sterownika i elementów grzewczych ogólnodostępnymi środkami dezynfekcyjnymi (lista środków dezynfekcyjnych zawarta w instrukcji obsługi)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FD089" w14:textId="2B04A9B2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FD9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70AB6051" w14:textId="3C587BFA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47B6B" w14:textId="2F4620DE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7D07" w14:textId="1AA65659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Rozmiar sterownika maks.  wys. / szer. / głęb. 310 x 160 x 140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128F2" w14:textId="3405FD7C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FEFD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11407E94" w14:textId="6D7AE93A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F5E63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AE9D" w14:textId="4640240E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Masa jednostki sterującej (sterownika) ≤ 2,7kg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BB525" w14:textId="64DA594F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48D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4E53479F" w14:textId="34827014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773D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D4477" w14:textId="05F369DA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Maksymalny pobór mocy: 160W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852E3" w14:textId="27A10EAE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745A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4BAFA8BB" w14:textId="5E06664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0EF5" w14:textId="77777777" w:rsidR="00802C02" w:rsidRPr="008F5E2A" w:rsidRDefault="00802C02" w:rsidP="008F4DBF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39F0D" w14:textId="7F3AB947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Wyświetlacz typu TFT o przekątnej min.  3,5” ; wymiary min.  (szer. 75 x wys. 65 mm)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98B97" w14:textId="68BD0106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8E5C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7BB966FB" w14:textId="3C5538F6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EB8A6" w14:textId="43FB8C13" w:rsidR="00802C02" w:rsidRPr="008F5E2A" w:rsidRDefault="00802C02" w:rsidP="008F4DBF">
            <w:pPr>
              <w:pStyle w:val="Akapitzlist"/>
              <w:numPr>
                <w:ilvl w:val="0"/>
                <w:numId w:val="14"/>
              </w:numPr>
              <w:snapToGrid w:val="0"/>
              <w:ind w:left="463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E6C01" w14:textId="1E4980DE" w:rsidR="00802C02" w:rsidRPr="008F5E2A" w:rsidRDefault="00802C02" w:rsidP="00072EC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8F5E2A">
              <w:rPr>
                <w:b/>
                <w:bCs/>
                <w:sz w:val="22"/>
                <w:szCs w:val="22"/>
              </w:rPr>
              <w:t>Elementy grzewcze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248F1" w14:textId="6CEEEC66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1188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3B67DD76" w14:textId="234EA5EC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F734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5E01" w14:textId="12D999D9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Wielorazowe elementy grzewcze w postaci:  </w:t>
            </w:r>
            <w:proofErr w:type="spellStart"/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kocy</w:t>
            </w:r>
            <w:proofErr w:type="spellEnd"/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przykrywających pacjenta, </w:t>
            </w:r>
            <w:proofErr w:type="spellStart"/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kocy</w:t>
            </w:r>
            <w:proofErr w:type="spellEnd"/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podkładowych pod pacjenta, mat, materacy.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93D95" w14:textId="6E0CCEF5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2069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102A8AEB" w14:textId="06280F2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7A2D0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DD762" w14:textId="40EFC6F0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:shd w:val="clear" w:color="auto" w:fill="FFFFFF"/>
              </w:rPr>
              <w:t xml:space="preserve">Dostępne elementy grzewcze w postaci mat i materacy grzewczych dedykowanych do profilaktyki </w:t>
            </w:r>
            <w:proofErr w:type="spellStart"/>
            <w:r w:rsidRPr="008F5E2A">
              <w:rPr>
                <w:sz w:val="22"/>
                <w:szCs w:val="22"/>
                <w:shd w:val="clear" w:color="auto" w:fill="FFFFFF"/>
              </w:rPr>
              <w:t>przeciwodleżynowej</w:t>
            </w:r>
            <w:proofErr w:type="spellEnd"/>
            <w:r w:rsidRPr="008F5E2A">
              <w:rPr>
                <w:sz w:val="22"/>
                <w:szCs w:val="22"/>
                <w:shd w:val="clear" w:color="auto" w:fill="FFFFFF"/>
              </w:rPr>
              <w:t xml:space="preserve"> na stole operacyjnym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CB1ED" w14:textId="7C6C7B12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D936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31521B51" w14:textId="6BCBB85E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55FF5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F12A4" w14:textId="2D089B02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Dostępne uniwersalne elementy grzewcze używane jako koce przykrywające pacjenta od góry lub jako koce podkładowe pod pacjenta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B1937" w14:textId="68BA5B4C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07E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6BA87823" w14:textId="48ECFC71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9518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B7703" w14:textId="3E2F60A9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Dostępny koc grzewczy na lub pod pacjenta ogrzewający niezależnie od strony jego ułożenia. Brak wydzielonej tylko jednej strony grzewczej (aktywnej).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177E6" w14:textId="3A15503B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5D82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32B8583F" w14:textId="1E191D18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09EB8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5BDB3" w14:textId="3A9C116E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Elementy grzewcze, przezierne dla promieni RTG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7975" w14:textId="5EB3AA7E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E587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0D565D1B" w14:textId="5A63C1C7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694B6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3DA38" w14:textId="48C17453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Elementy grzewcze zasilane napięciem bezpiecznym ≤ 24V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7507C" w14:textId="2258A071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E11C" w14:textId="77777777" w:rsidR="00802C02" w:rsidRPr="008F5E2A" w:rsidRDefault="00802C02" w:rsidP="00802C02">
            <w:pPr>
              <w:rPr>
                <w:sz w:val="22"/>
                <w:szCs w:val="22"/>
                <w:highlight w:val="yellow"/>
              </w:rPr>
            </w:pPr>
          </w:p>
        </w:tc>
      </w:tr>
      <w:tr w:rsidR="00802C02" w:rsidRPr="008F5E2A" w14:paraId="2064AC85" w14:textId="6F81C5A3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D4606" w14:textId="0936353E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2927" w14:textId="3B4B66DC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Ochrona przed wnikaniem płynów min. IPX2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B6FE5" w14:textId="3D0FE3B8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F94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2A6613B2" w14:textId="59FEFA39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10002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9FCE8" w14:textId="56B5E920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Czas nagrzania od temp. 23,0°C do 37,0°C  max. 10 min.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82240" w14:textId="259FED6D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4768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0E67EDC3" w14:textId="0F0A2D70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09A71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1AD7A" w14:textId="1BBD5D59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Temperatura elementu grzewczego monitorowana przez min. 8 czujników rozmieszczonych na jego powierzchni.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05A7" w14:textId="03643170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CE33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7C6316C6" w14:textId="395C29F5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28F88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92CBF" w14:textId="4AB2E850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 xml:space="preserve">Długość dodatkowego przewodu przedłużającego łączącego sterownik z elementem grzewczym – 2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7B26" w14:textId="35C94A10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7505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10F45DB7" w14:textId="7DCAD696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599D7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B9077" w14:textId="4C871BC1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Elementy grzewcze / osłony elementu grzewczego niezawierające lateksu.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20A63" w14:textId="1FD3B838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1FC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24504E63" w14:textId="6ACB465F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2C02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E1BE6" w14:textId="76409B05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Element grzewczy pokryty tkaniną odporną na krew i płyny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111DB" w14:textId="2532903A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A4F3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04A6D214" w14:textId="245FAA43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A0324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72CDB" w14:textId="2787FBD7" w:rsidR="00802C02" w:rsidRPr="008F5E2A" w:rsidRDefault="00802C02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Element grzewczy posiadający pokrycie zabezpieczające przed przedostaniem się do wewnątrz płynów.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0B0E9" w14:textId="0A8ED94A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7B9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77AEBB33" w14:textId="6CC4F35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1AAC" w14:textId="08771EC1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F0FA" w14:textId="5C85B9EF" w:rsidR="00802C02" w:rsidRPr="008F5E2A" w:rsidRDefault="00802C02" w:rsidP="00072EC2">
            <w:pPr>
              <w:rPr>
                <w:b/>
                <w:bCs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 xml:space="preserve">Elementy grzewcze dostarczane w komplecie z przedłużaczem przyłączeniowym o długości </w:t>
            </w:r>
            <w:r w:rsidR="00AC3CE6">
              <w:rPr>
                <w:sz w:val="22"/>
                <w:szCs w:val="22"/>
              </w:rPr>
              <w:t xml:space="preserve">min. </w:t>
            </w:r>
            <w:r w:rsidRPr="008F5E2A">
              <w:rPr>
                <w:sz w:val="22"/>
                <w:szCs w:val="22"/>
              </w:rPr>
              <w:t>2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A560" w14:textId="7FE30869" w:rsidR="00802C02" w:rsidRPr="008F5E2A" w:rsidRDefault="00802C02" w:rsidP="00802C0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E09" w14:textId="77777777" w:rsidR="00802C02" w:rsidRPr="008F5E2A" w:rsidRDefault="00802C02" w:rsidP="00802C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2C02" w:rsidRPr="008F5E2A" w14:paraId="31C9B4BB" w14:textId="0AC224CD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DAC0" w14:textId="77777777" w:rsidR="00802C02" w:rsidRPr="008F5E2A" w:rsidRDefault="00802C02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BC33" w14:textId="34ECBB2B" w:rsidR="00802C02" w:rsidRPr="00A14BD4" w:rsidRDefault="00802C02" w:rsidP="00072EC2">
            <w:pPr>
              <w:pStyle w:val="Tre"/>
              <w:rPr>
                <w:rFonts w:eastAsia="Cambria" w:cs="Times New Roman"/>
                <w:color w:val="auto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14BD4">
              <w:rPr>
                <w:rFonts w:cs="Times New Roman"/>
                <w:color w:val="auto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zestawie z kontrolerem</w:t>
            </w:r>
            <w:r w:rsidR="00A14BD4" w:rsidRPr="00A14BD4">
              <w:rPr>
                <w:rFonts w:cs="Times New Roman"/>
                <w:color w:val="auto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5ABEC291" w14:textId="77777777" w:rsidR="00A14BD4" w:rsidRPr="00A14BD4" w:rsidRDefault="00802C02" w:rsidP="00A14BD4">
            <w:pPr>
              <w:pStyle w:val="Akapitzlist"/>
              <w:numPr>
                <w:ilvl w:val="0"/>
                <w:numId w:val="18"/>
              </w:numPr>
              <w:ind w:left="322"/>
              <w:rPr>
                <w:rFonts w:ascii="Times New Roman" w:hAnsi="Times New Roman" w:cs="Times New Roman"/>
                <w:b/>
                <w:bCs/>
              </w:rPr>
            </w:pPr>
            <w:r w:rsidRPr="00A14BD4">
              <w:rPr>
                <w:rFonts w:ascii="Times New Roman" w:hAnsi="Times New Roman" w:cs="Times New Roman"/>
                <w:u w:color="FF2600"/>
              </w:rPr>
              <w:t xml:space="preserve">dla pacjentów o wzroście powyżej 90 cm uniwersalny element grzewczy w rozmiarze: 1500 x 500 x 30 mm lub 1050 x 500 x 30mm w postaci elastycznego koca grzewczego / materaca na lub pod pacjenta,  </w:t>
            </w:r>
          </w:p>
          <w:p w14:paraId="6F68C46D" w14:textId="77777777" w:rsidR="00A14BD4" w:rsidRPr="00A14BD4" w:rsidRDefault="00802C02" w:rsidP="00A14BD4">
            <w:pPr>
              <w:pStyle w:val="Akapitzlist"/>
              <w:numPr>
                <w:ilvl w:val="0"/>
                <w:numId w:val="18"/>
              </w:numPr>
              <w:ind w:left="322"/>
              <w:rPr>
                <w:rFonts w:ascii="Times New Roman" w:hAnsi="Times New Roman" w:cs="Times New Roman"/>
                <w:b/>
                <w:bCs/>
              </w:rPr>
            </w:pPr>
            <w:r w:rsidRPr="00A14BD4">
              <w:rPr>
                <w:rFonts w:ascii="Times New Roman" w:hAnsi="Times New Roman" w:cs="Times New Roman"/>
                <w:u w:color="FF2600"/>
              </w:rPr>
              <w:t xml:space="preserve">zintegrowany z kocem przewód do podłączenia o dł. 50cm, </w:t>
            </w:r>
          </w:p>
          <w:p w14:paraId="5E0847FA" w14:textId="77777777" w:rsidR="00A14BD4" w:rsidRPr="00A14BD4" w:rsidRDefault="00802C02" w:rsidP="00A14BD4">
            <w:pPr>
              <w:pStyle w:val="Akapitzlist"/>
              <w:numPr>
                <w:ilvl w:val="0"/>
                <w:numId w:val="18"/>
              </w:numPr>
              <w:ind w:left="322"/>
              <w:rPr>
                <w:rFonts w:ascii="Times New Roman" w:hAnsi="Times New Roman" w:cs="Times New Roman"/>
                <w:b/>
                <w:bCs/>
              </w:rPr>
            </w:pPr>
            <w:r w:rsidRPr="00A14BD4">
              <w:rPr>
                <w:rFonts w:ascii="Times New Roman" w:hAnsi="Times New Roman" w:cs="Times New Roman"/>
                <w:u w:color="FF2600"/>
              </w:rPr>
              <w:t xml:space="preserve">element grzewczy posiadający 8 czujników temperatury, </w:t>
            </w:r>
          </w:p>
          <w:p w14:paraId="21D1A5AF" w14:textId="21448E00" w:rsidR="00802C02" w:rsidRPr="00A14BD4" w:rsidRDefault="00802C02" w:rsidP="00A14BD4">
            <w:pPr>
              <w:pStyle w:val="Akapitzlist"/>
              <w:numPr>
                <w:ilvl w:val="0"/>
                <w:numId w:val="18"/>
              </w:numPr>
              <w:ind w:left="322"/>
              <w:rPr>
                <w:b/>
                <w:bCs/>
              </w:rPr>
            </w:pPr>
            <w:r w:rsidRPr="00A14BD4">
              <w:rPr>
                <w:rFonts w:ascii="Times New Roman" w:hAnsi="Times New Roman" w:cs="Times New Roman"/>
                <w:u w:color="FF2600"/>
              </w:rPr>
              <w:t>w komplecie przedłużacz przyłączeniowy o długości 2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EB51" w14:textId="43C6ABC4" w:rsidR="00802C02" w:rsidRPr="008F5E2A" w:rsidRDefault="00802C02" w:rsidP="00802C0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84AB" w14:textId="77777777" w:rsidR="00802C02" w:rsidRPr="008F5E2A" w:rsidRDefault="00802C02" w:rsidP="00802C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559B7" w:rsidRPr="008F5E2A" w14:paraId="5E6CB613" w14:textId="53FF686E" w:rsidTr="005E4A32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AF863" w14:textId="597E20E4" w:rsidR="002559B7" w:rsidRPr="008F5E2A" w:rsidRDefault="002559B7" w:rsidP="00A475DC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7DCA2" w14:textId="4CD5AB32" w:rsidR="002559B7" w:rsidRPr="008F5E2A" w:rsidRDefault="002559B7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Gwarancja: min. 24 miesięcy</w:t>
            </w:r>
            <w:r w:rsidR="00BE066C" w:rsidRPr="008F5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6117" w14:textId="657B649D" w:rsidR="002559B7" w:rsidRPr="008F5E2A" w:rsidRDefault="002559B7" w:rsidP="002559B7">
            <w:pPr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TAK 24 miesięcy gwarancji</w:t>
            </w:r>
          </w:p>
          <w:p w14:paraId="324C94E2" w14:textId="49CFD83D" w:rsidR="002559B7" w:rsidRPr="008F5E2A" w:rsidRDefault="002559B7" w:rsidP="002559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5A3" w14:textId="77777777" w:rsidR="002559B7" w:rsidRPr="008F5E2A" w:rsidRDefault="002559B7" w:rsidP="002559B7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67C4B90" w14:textId="77777777" w:rsidR="00276EEB" w:rsidRPr="008F5E2A" w:rsidRDefault="00276EEB" w:rsidP="00B274C9">
      <w:pPr>
        <w:rPr>
          <w:sz w:val="20"/>
          <w:szCs w:val="20"/>
        </w:rPr>
      </w:pPr>
    </w:p>
    <w:p w14:paraId="334475B3" w14:textId="77777777" w:rsidR="000B0DB3" w:rsidRPr="008F5E2A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8F5E2A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3B7EEECE" w14:textId="77777777" w:rsidR="005307EB" w:rsidRPr="008F5E2A" w:rsidRDefault="005307EB" w:rsidP="000B0DB3">
      <w:pPr>
        <w:rPr>
          <w:rFonts w:eastAsia="Microsoft YaHei"/>
          <w:b/>
          <w:bCs/>
          <w:color w:val="002060"/>
          <w:sz w:val="22"/>
          <w:szCs w:val="22"/>
          <w:lang w:eastAsia="zh-CN"/>
        </w:rPr>
      </w:pPr>
    </w:p>
    <w:p w14:paraId="6464265F" w14:textId="2DEAE9CF" w:rsidR="000B0DB3" w:rsidRPr="008F5E2A" w:rsidRDefault="005307EB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8F5E2A">
        <w:rPr>
          <w:rFonts w:eastAsia="Microsoft YaHei"/>
          <w:b/>
          <w:bCs/>
          <w:color w:val="002060"/>
          <w:sz w:val="22"/>
          <w:szCs w:val="22"/>
          <w:lang w:eastAsia="zh-CN"/>
        </w:rPr>
        <w:t>Transport i rozładunek na miejsce po stronie Wykonawcy</w:t>
      </w:r>
      <w:r w:rsidR="0008253A" w:rsidRPr="008F5E2A">
        <w:rPr>
          <w:rFonts w:eastAsia="Microsoft YaHei"/>
          <w:b/>
          <w:bCs/>
          <w:color w:val="002060"/>
          <w:sz w:val="22"/>
          <w:szCs w:val="22"/>
          <w:lang w:eastAsia="zh-CN"/>
        </w:rPr>
        <w:t>.</w:t>
      </w:r>
    </w:p>
    <w:p w14:paraId="7728B2CC" w14:textId="77777777" w:rsidR="00C213CF" w:rsidRPr="008F5E2A" w:rsidRDefault="00C213CF" w:rsidP="00C213CF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8F5E2A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6F6027DB" w14:textId="77777777" w:rsidR="00C213CF" w:rsidRPr="008F5E2A" w:rsidRDefault="00C213CF" w:rsidP="00C213CF">
      <w:pPr>
        <w:jc w:val="both"/>
        <w:rPr>
          <w:sz w:val="22"/>
          <w:szCs w:val="22"/>
          <w:lang w:eastAsia="zh-CN"/>
        </w:rPr>
      </w:pPr>
      <w:r w:rsidRPr="008F5E2A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70A2D006" w14:textId="77777777" w:rsidR="00895CEC" w:rsidRPr="00ED475E" w:rsidRDefault="00895CEC" w:rsidP="00B23380">
      <w:pPr>
        <w:jc w:val="both"/>
        <w:rPr>
          <w:rFonts w:eastAsia="Microsoft YaHei"/>
          <w:color w:val="002060"/>
          <w:sz w:val="22"/>
          <w:szCs w:val="22"/>
          <w:lang w:eastAsia="zh-CN"/>
        </w:rPr>
      </w:pPr>
    </w:p>
    <w:sectPr w:rsidR="00895CEC" w:rsidRPr="00ED475E" w:rsidSect="00BD425B">
      <w:headerReference w:type="default" r:id="rId11"/>
      <w:pgSz w:w="11905" w:h="16837"/>
      <w:pgMar w:top="1440" w:right="1417" w:bottom="1135" w:left="1417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8DF6" w14:textId="77777777" w:rsidR="00CE44C2" w:rsidRPr="008F5E2A" w:rsidRDefault="00CE44C2" w:rsidP="00B274C9">
      <w:r w:rsidRPr="008F5E2A">
        <w:separator/>
      </w:r>
    </w:p>
  </w:endnote>
  <w:endnote w:type="continuationSeparator" w:id="0">
    <w:p w14:paraId="35605BA6" w14:textId="77777777" w:rsidR="00CE44C2" w:rsidRPr="008F5E2A" w:rsidRDefault="00CE44C2" w:rsidP="00B274C9">
      <w:r w:rsidRPr="008F5E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9EBF" w14:textId="77777777" w:rsidR="00CE44C2" w:rsidRPr="008F5E2A" w:rsidRDefault="00CE44C2" w:rsidP="00B274C9">
      <w:r w:rsidRPr="008F5E2A">
        <w:separator/>
      </w:r>
    </w:p>
  </w:footnote>
  <w:footnote w:type="continuationSeparator" w:id="0">
    <w:p w14:paraId="68C3E91E" w14:textId="77777777" w:rsidR="00CE44C2" w:rsidRPr="008F5E2A" w:rsidRDefault="00CE44C2" w:rsidP="00B274C9">
      <w:r w:rsidRPr="008F5E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7A3B" w14:textId="77777777" w:rsidR="007012F4" w:rsidRPr="008F5E2A" w:rsidRDefault="007012F4" w:rsidP="007012F4">
    <w:pPr>
      <w:pStyle w:val="Nagwek"/>
      <w:suppressAutoHyphens w:val="0"/>
      <w:rPr>
        <w:i/>
        <w:iCs/>
      </w:rPr>
    </w:pPr>
    <w:r w:rsidRPr="008F5E2A">
      <w:rPr>
        <w:noProof/>
      </w:rPr>
      <w:drawing>
        <wp:anchor distT="0" distB="0" distL="114300" distR="114300" simplePos="0" relativeHeight="251659264" behindDoc="0" locked="0" layoutInCell="1" allowOverlap="1" wp14:anchorId="5C2E2735" wp14:editId="71A31629">
          <wp:simplePos x="0" y="0"/>
          <wp:positionH relativeFrom="column">
            <wp:posOffset>-189230</wp:posOffset>
          </wp:positionH>
          <wp:positionV relativeFrom="page">
            <wp:posOffset>109855</wp:posOffset>
          </wp:positionV>
          <wp:extent cx="1868170" cy="676275"/>
          <wp:effectExtent l="0" t="0" r="0" b="9525"/>
          <wp:wrapSquare wrapText="bothSides"/>
          <wp:docPr id="9759368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4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E2A">
      <w:tab/>
    </w:r>
  </w:p>
  <w:p w14:paraId="3D700B97" w14:textId="77777777" w:rsidR="007012F4" w:rsidRPr="008F5E2A" w:rsidRDefault="007012F4" w:rsidP="007012F4">
    <w:pPr>
      <w:pStyle w:val="Nagwek"/>
      <w:rPr>
        <w:i/>
        <w:iCs/>
      </w:rPr>
    </w:pPr>
  </w:p>
  <w:p w14:paraId="0E7977E6" w14:textId="77777777" w:rsidR="007012F4" w:rsidRPr="008F5E2A" w:rsidRDefault="007012F4" w:rsidP="007012F4">
    <w:pPr>
      <w:pStyle w:val="Nagwek"/>
      <w:suppressAutoHyphens w:val="0"/>
      <w:rPr>
        <w:i/>
        <w:iCs/>
      </w:rPr>
    </w:pPr>
  </w:p>
  <w:p w14:paraId="4627B383" w14:textId="77777777" w:rsidR="00F75C81" w:rsidRPr="008F5E2A" w:rsidRDefault="007012F4" w:rsidP="007012F4">
    <w:pPr>
      <w:pStyle w:val="Nagwek"/>
      <w:suppressAutoHyphens w:val="0"/>
      <w:jc w:val="center"/>
      <w:rPr>
        <w:i/>
        <w:iCs/>
        <w:sz w:val="20"/>
        <w:szCs w:val="20"/>
      </w:rPr>
    </w:pPr>
    <w:r w:rsidRPr="008F5E2A">
      <w:rPr>
        <w:i/>
        <w:iCs/>
        <w:sz w:val="20"/>
        <w:szCs w:val="20"/>
      </w:rPr>
      <w:t xml:space="preserve">Zakup kontrolerów grzewczych wraz z materacami grzewczymi w ramach realizacji zadania pn. „Inwestycje </w:t>
    </w:r>
  </w:p>
  <w:p w14:paraId="64F97670" w14:textId="36CCA6AC" w:rsidR="007012F4" w:rsidRPr="008F5E2A" w:rsidRDefault="007012F4" w:rsidP="007012F4">
    <w:pPr>
      <w:pStyle w:val="Nagwek"/>
      <w:suppressAutoHyphens w:val="0"/>
      <w:jc w:val="center"/>
      <w:rPr>
        <w:i/>
        <w:iCs/>
        <w:sz w:val="20"/>
        <w:szCs w:val="20"/>
      </w:rPr>
    </w:pPr>
    <w:r w:rsidRPr="008F5E2A">
      <w:rPr>
        <w:i/>
        <w:iCs/>
        <w:sz w:val="20"/>
        <w:szCs w:val="20"/>
      </w:rPr>
      <w:t xml:space="preserve">w ochronie zdrowia” dla potrzeb Wojewódzkiego Szpitala Zespolonego w Kielcach zostało dofinansowane </w:t>
    </w:r>
    <w:r w:rsidR="00F75C81" w:rsidRPr="008F5E2A">
      <w:rPr>
        <w:i/>
        <w:iCs/>
        <w:sz w:val="20"/>
        <w:szCs w:val="20"/>
      </w:rPr>
      <w:br/>
    </w:r>
    <w:r w:rsidRPr="008F5E2A">
      <w:rPr>
        <w:i/>
        <w:iCs/>
        <w:sz w:val="20"/>
        <w:szCs w:val="20"/>
      </w:rPr>
      <w:t>z budżetu Samorządu Województwa Świętokrzyskiego</w:t>
    </w:r>
  </w:p>
  <w:p w14:paraId="167F989C" w14:textId="16F40A61" w:rsidR="00B274C9" w:rsidRPr="008F5E2A" w:rsidRDefault="00B274C9" w:rsidP="007012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5679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50363D2"/>
    <w:multiLevelType w:val="hybridMultilevel"/>
    <w:tmpl w:val="3A54F9A6"/>
    <w:lvl w:ilvl="0" w:tplc="FC7A73F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6E6C4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C4B7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EC79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EEB2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A8DBE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4912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0627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D0DD5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933ED5"/>
    <w:multiLevelType w:val="hybridMultilevel"/>
    <w:tmpl w:val="312A92F8"/>
    <w:lvl w:ilvl="0" w:tplc="C3483A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0DB"/>
    <w:multiLevelType w:val="hybridMultilevel"/>
    <w:tmpl w:val="F09A0382"/>
    <w:lvl w:ilvl="0" w:tplc="FFFFFFFF">
      <w:start w:val="1"/>
      <w:numFmt w:val="decimal"/>
      <w:lvlText w:val="%1."/>
      <w:lvlJc w:val="right"/>
      <w:pPr>
        <w:ind w:left="643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5632825"/>
    <w:multiLevelType w:val="hybridMultilevel"/>
    <w:tmpl w:val="184EC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534E9"/>
    <w:multiLevelType w:val="hybridMultilevel"/>
    <w:tmpl w:val="C5C4A076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2F6A"/>
    <w:multiLevelType w:val="hybridMultilevel"/>
    <w:tmpl w:val="4002DCF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30EF"/>
    <w:multiLevelType w:val="hybridMultilevel"/>
    <w:tmpl w:val="C5C4A076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19D5"/>
    <w:multiLevelType w:val="hybridMultilevel"/>
    <w:tmpl w:val="7DE2CB68"/>
    <w:lvl w:ilvl="0" w:tplc="B54A79B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F302C23"/>
    <w:multiLevelType w:val="hybridMultilevel"/>
    <w:tmpl w:val="06622C12"/>
    <w:lvl w:ilvl="0" w:tplc="66A65E4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E1F97"/>
    <w:multiLevelType w:val="hybridMultilevel"/>
    <w:tmpl w:val="5B460EF0"/>
    <w:lvl w:ilvl="0" w:tplc="4C409D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1A37CF"/>
    <w:multiLevelType w:val="hybridMultilevel"/>
    <w:tmpl w:val="0AB06410"/>
    <w:lvl w:ilvl="0" w:tplc="5358AB2E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55A97"/>
    <w:multiLevelType w:val="hybridMultilevel"/>
    <w:tmpl w:val="5B460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F65804"/>
    <w:multiLevelType w:val="multilevel"/>
    <w:tmpl w:val="CE5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31486"/>
    <w:multiLevelType w:val="hybridMultilevel"/>
    <w:tmpl w:val="36C47A5C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E1C1C"/>
    <w:multiLevelType w:val="hybridMultilevel"/>
    <w:tmpl w:val="E6840282"/>
    <w:lvl w:ilvl="0" w:tplc="6D6AF6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C4B7A"/>
    <w:multiLevelType w:val="hybridMultilevel"/>
    <w:tmpl w:val="876E0902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D611F"/>
    <w:multiLevelType w:val="hybridMultilevel"/>
    <w:tmpl w:val="7D9640B0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84F78"/>
    <w:multiLevelType w:val="hybridMultilevel"/>
    <w:tmpl w:val="F09A0382"/>
    <w:lvl w:ilvl="0" w:tplc="E38C1A1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54457">
    <w:abstractNumId w:val="21"/>
  </w:num>
  <w:num w:numId="2" w16cid:durableId="1565136964">
    <w:abstractNumId w:val="8"/>
  </w:num>
  <w:num w:numId="3" w16cid:durableId="1491480249">
    <w:abstractNumId w:val="10"/>
  </w:num>
  <w:num w:numId="4" w16cid:durableId="2142263740">
    <w:abstractNumId w:val="13"/>
  </w:num>
  <w:num w:numId="5" w16cid:durableId="1313874089">
    <w:abstractNumId w:val="15"/>
  </w:num>
  <w:num w:numId="6" w16cid:durableId="549614074">
    <w:abstractNumId w:val="20"/>
  </w:num>
  <w:num w:numId="7" w16cid:durableId="644625263">
    <w:abstractNumId w:val="6"/>
  </w:num>
  <w:num w:numId="8" w16cid:durableId="382825672">
    <w:abstractNumId w:val="18"/>
  </w:num>
  <w:num w:numId="9" w16cid:durableId="848182217">
    <w:abstractNumId w:val="11"/>
  </w:num>
  <w:num w:numId="10" w16cid:durableId="298153288">
    <w:abstractNumId w:val="9"/>
  </w:num>
  <w:num w:numId="11" w16cid:durableId="850726119">
    <w:abstractNumId w:val="16"/>
  </w:num>
  <w:num w:numId="12" w16cid:durableId="1261911039">
    <w:abstractNumId w:val="4"/>
  </w:num>
  <w:num w:numId="13" w16cid:durableId="922183793">
    <w:abstractNumId w:val="19"/>
  </w:num>
  <w:num w:numId="14" w16cid:durableId="826214235">
    <w:abstractNumId w:val="14"/>
  </w:num>
  <w:num w:numId="15" w16cid:durableId="233439727">
    <w:abstractNumId w:val="17"/>
  </w:num>
  <w:num w:numId="16" w16cid:durableId="1655639372">
    <w:abstractNumId w:val="12"/>
  </w:num>
  <w:num w:numId="17" w16cid:durableId="846750152">
    <w:abstractNumId w:val="5"/>
  </w:num>
  <w:num w:numId="18" w16cid:durableId="1523936310">
    <w:abstractNumId w:val="7"/>
  </w:num>
  <w:num w:numId="19" w16cid:durableId="167826618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FE"/>
    <w:rsid w:val="00042D67"/>
    <w:rsid w:val="00051543"/>
    <w:rsid w:val="00072EC2"/>
    <w:rsid w:val="0008253A"/>
    <w:rsid w:val="0008462A"/>
    <w:rsid w:val="000850E7"/>
    <w:rsid w:val="00085AF4"/>
    <w:rsid w:val="00086B6A"/>
    <w:rsid w:val="00090B02"/>
    <w:rsid w:val="00093AAD"/>
    <w:rsid w:val="000A3EC9"/>
    <w:rsid w:val="000A5AE4"/>
    <w:rsid w:val="000B0DB3"/>
    <w:rsid w:val="000B7FC2"/>
    <w:rsid w:val="000C17B6"/>
    <w:rsid w:val="000C3D18"/>
    <w:rsid w:val="000C6970"/>
    <w:rsid w:val="000C6C15"/>
    <w:rsid w:val="000D087A"/>
    <w:rsid w:val="000D14F1"/>
    <w:rsid w:val="000D1F00"/>
    <w:rsid w:val="000D4C5C"/>
    <w:rsid w:val="000D6B32"/>
    <w:rsid w:val="000D6E59"/>
    <w:rsid w:val="000D725F"/>
    <w:rsid w:val="000E21E7"/>
    <w:rsid w:val="000E6389"/>
    <w:rsid w:val="000F179A"/>
    <w:rsid w:val="00111946"/>
    <w:rsid w:val="00112D4C"/>
    <w:rsid w:val="001143EB"/>
    <w:rsid w:val="00127FA9"/>
    <w:rsid w:val="00130526"/>
    <w:rsid w:val="00151D87"/>
    <w:rsid w:val="00155828"/>
    <w:rsid w:val="00161DDB"/>
    <w:rsid w:val="001642D6"/>
    <w:rsid w:val="001740CD"/>
    <w:rsid w:val="0017741D"/>
    <w:rsid w:val="00181220"/>
    <w:rsid w:val="00187309"/>
    <w:rsid w:val="00187FE3"/>
    <w:rsid w:val="00193FBF"/>
    <w:rsid w:val="001B0940"/>
    <w:rsid w:val="001B3154"/>
    <w:rsid w:val="001B3A4F"/>
    <w:rsid w:val="001B5CCD"/>
    <w:rsid w:val="001C27E8"/>
    <w:rsid w:val="001D09CD"/>
    <w:rsid w:val="001D10F8"/>
    <w:rsid w:val="001D3F0E"/>
    <w:rsid w:val="001D4EFF"/>
    <w:rsid w:val="001D7D78"/>
    <w:rsid w:val="001E2D19"/>
    <w:rsid w:val="001F3BFB"/>
    <w:rsid w:val="001F7A37"/>
    <w:rsid w:val="00213646"/>
    <w:rsid w:val="00214816"/>
    <w:rsid w:val="002227FC"/>
    <w:rsid w:val="00227075"/>
    <w:rsid w:val="00243FFE"/>
    <w:rsid w:val="00247B06"/>
    <w:rsid w:val="0025227C"/>
    <w:rsid w:val="002559B7"/>
    <w:rsid w:val="00256B7A"/>
    <w:rsid w:val="00261256"/>
    <w:rsid w:val="0026428E"/>
    <w:rsid w:val="00274EDC"/>
    <w:rsid w:val="00276EEB"/>
    <w:rsid w:val="00291AAB"/>
    <w:rsid w:val="00296652"/>
    <w:rsid w:val="002A1565"/>
    <w:rsid w:val="002A59F2"/>
    <w:rsid w:val="002B70FD"/>
    <w:rsid w:val="002C49DB"/>
    <w:rsid w:val="002D0DFC"/>
    <w:rsid w:val="002D3151"/>
    <w:rsid w:val="002D476A"/>
    <w:rsid w:val="002E227B"/>
    <w:rsid w:val="002E575D"/>
    <w:rsid w:val="002F0244"/>
    <w:rsid w:val="002F28DD"/>
    <w:rsid w:val="002F304A"/>
    <w:rsid w:val="002F325E"/>
    <w:rsid w:val="003147A4"/>
    <w:rsid w:val="00321409"/>
    <w:rsid w:val="00331755"/>
    <w:rsid w:val="0034718C"/>
    <w:rsid w:val="00361AF1"/>
    <w:rsid w:val="00361EA4"/>
    <w:rsid w:val="0036318D"/>
    <w:rsid w:val="0036359A"/>
    <w:rsid w:val="00365E5B"/>
    <w:rsid w:val="00367A37"/>
    <w:rsid w:val="00380DFF"/>
    <w:rsid w:val="00383DAF"/>
    <w:rsid w:val="00384EBC"/>
    <w:rsid w:val="00396BEA"/>
    <w:rsid w:val="003A7A13"/>
    <w:rsid w:val="003B0F70"/>
    <w:rsid w:val="003B2E8A"/>
    <w:rsid w:val="003B36FC"/>
    <w:rsid w:val="003B37D9"/>
    <w:rsid w:val="003B4030"/>
    <w:rsid w:val="003B4AD4"/>
    <w:rsid w:val="003B6E05"/>
    <w:rsid w:val="003B6E56"/>
    <w:rsid w:val="003C2BCF"/>
    <w:rsid w:val="003D1CEB"/>
    <w:rsid w:val="003D3ACD"/>
    <w:rsid w:val="003D616E"/>
    <w:rsid w:val="0040186A"/>
    <w:rsid w:val="0041259D"/>
    <w:rsid w:val="004160CA"/>
    <w:rsid w:val="004228C7"/>
    <w:rsid w:val="00437294"/>
    <w:rsid w:val="00437C3A"/>
    <w:rsid w:val="00443528"/>
    <w:rsid w:val="00446BDE"/>
    <w:rsid w:val="0045646E"/>
    <w:rsid w:val="00474A36"/>
    <w:rsid w:val="004776B1"/>
    <w:rsid w:val="004841D0"/>
    <w:rsid w:val="00490017"/>
    <w:rsid w:val="00490B36"/>
    <w:rsid w:val="0049166E"/>
    <w:rsid w:val="0049418C"/>
    <w:rsid w:val="004959A1"/>
    <w:rsid w:val="004968AE"/>
    <w:rsid w:val="004A038B"/>
    <w:rsid w:val="004A6128"/>
    <w:rsid w:val="004B0093"/>
    <w:rsid w:val="004B0597"/>
    <w:rsid w:val="004B37BF"/>
    <w:rsid w:val="004B447F"/>
    <w:rsid w:val="004C1192"/>
    <w:rsid w:val="004C3CB2"/>
    <w:rsid w:val="004C656A"/>
    <w:rsid w:val="004D3AC9"/>
    <w:rsid w:val="004D4EEA"/>
    <w:rsid w:val="004E193A"/>
    <w:rsid w:val="005035D0"/>
    <w:rsid w:val="00507818"/>
    <w:rsid w:val="00511014"/>
    <w:rsid w:val="00511097"/>
    <w:rsid w:val="00512390"/>
    <w:rsid w:val="005307EB"/>
    <w:rsid w:val="00534CFA"/>
    <w:rsid w:val="0054096C"/>
    <w:rsid w:val="00542027"/>
    <w:rsid w:val="00556836"/>
    <w:rsid w:val="00564E13"/>
    <w:rsid w:val="00571ECC"/>
    <w:rsid w:val="005734A9"/>
    <w:rsid w:val="00594528"/>
    <w:rsid w:val="005A0E40"/>
    <w:rsid w:val="005A3A02"/>
    <w:rsid w:val="005B1062"/>
    <w:rsid w:val="005B1A82"/>
    <w:rsid w:val="005B35DE"/>
    <w:rsid w:val="005B7CA7"/>
    <w:rsid w:val="005C20DD"/>
    <w:rsid w:val="005C2E72"/>
    <w:rsid w:val="005D68C1"/>
    <w:rsid w:val="005E12DD"/>
    <w:rsid w:val="005E3F67"/>
    <w:rsid w:val="005E4A32"/>
    <w:rsid w:val="005E7BF4"/>
    <w:rsid w:val="005F3E30"/>
    <w:rsid w:val="005F79C3"/>
    <w:rsid w:val="00603B0F"/>
    <w:rsid w:val="006128D3"/>
    <w:rsid w:val="00621192"/>
    <w:rsid w:val="00624217"/>
    <w:rsid w:val="006353A6"/>
    <w:rsid w:val="00635C0D"/>
    <w:rsid w:val="0064030E"/>
    <w:rsid w:val="00645142"/>
    <w:rsid w:val="006523DA"/>
    <w:rsid w:val="006548E7"/>
    <w:rsid w:val="006578D3"/>
    <w:rsid w:val="00667596"/>
    <w:rsid w:val="00676962"/>
    <w:rsid w:val="00686D41"/>
    <w:rsid w:val="00690B51"/>
    <w:rsid w:val="006A16B6"/>
    <w:rsid w:val="006A2CE0"/>
    <w:rsid w:val="006A3025"/>
    <w:rsid w:val="006B4883"/>
    <w:rsid w:val="006C58E0"/>
    <w:rsid w:val="006C59A8"/>
    <w:rsid w:val="006D20C4"/>
    <w:rsid w:val="006D53E4"/>
    <w:rsid w:val="006E0714"/>
    <w:rsid w:val="006F0D6D"/>
    <w:rsid w:val="007012F4"/>
    <w:rsid w:val="00701C5C"/>
    <w:rsid w:val="00701C5F"/>
    <w:rsid w:val="00704FCA"/>
    <w:rsid w:val="00705A72"/>
    <w:rsid w:val="00716748"/>
    <w:rsid w:val="00716D96"/>
    <w:rsid w:val="007177B1"/>
    <w:rsid w:val="00717BDF"/>
    <w:rsid w:val="00721910"/>
    <w:rsid w:val="007265D1"/>
    <w:rsid w:val="007434B9"/>
    <w:rsid w:val="00746FE0"/>
    <w:rsid w:val="0075770A"/>
    <w:rsid w:val="007818F4"/>
    <w:rsid w:val="0079670C"/>
    <w:rsid w:val="007A1CD5"/>
    <w:rsid w:val="007C40A1"/>
    <w:rsid w:val="007C4954"/>
    <w:rsid w:val="007D7327"/>
    <w:rsid w:val="007E4D1C"/>
    <w:rsid w:val="007E5110"/>
    <w:rsid w:val="007E6518"/>
    <w:rsid w:val="007F0620"/>
    <w:rsid w:val="007F2B64"/>
    <w:rsid w:val="007F70AE"/>
    <w:rsid w:val="00802C02"/>
    <w:rsid w:val="00806E3D"/>
    <w:rsid w:val="00807058"/>
    <w:rsid w:val="00840FD9"/>
    <w:rsid w:val="0084640F"/>
    <w:rsid w:val="00855E4E"/>
    <w:rsid w:val="00861B68"/>
    <w:rsid w:val="00870135"/>
    <w:rsid w:val="0087484F"/>
    <w:rsid w:val="00876659"/>
    <w:rsid w:val="00881D7F"/>
    <w:rsid w:val="00892846"/>
    <w:rsid w:val="00895CEC"/>
    <w:rsid w:val="0089651D"/>
    <w:rsid w:val="008979A0"/>
    <w:rsid w:val="008A08AE"/>
    <w:rsid w:val="008B0EE4"/>
    <w:rsid w:val="008B5883"/>
    <w:rsid w:val="008B5AC3"/>
    <w:rsid w:val="008C1274"/>
    <w:rsid w:val="008C6C5F"/>
    <w:rsid w:val="008C73EE"/>
    <w:rsid w:val="008D4E8A"/>
    <w:rsid w:val="008E5103"/>
    <w:rsid w:val="008E731B"/>
    <w:rsid w:val="008E77C8"/>
    <w:rsid w:val="008F341F"/>
    <w:rsid w:val="008F4DBF"/>
    <w:rsid w:val="008F5E2A"/>
    <w:rsid w:val="00917DE8"/>
    <w:rsid w:val="0092633B"/>
    <w:rsid w:val="0093431B"/>
    <w:rsid w:val="009405E7"/>
    <w:rsid w:val="009443A9"/>
    <w:rsid w:val="009468D4"/>
    <w:rsid w:val="00953603"/>
    <w:rsid w:val="009706C4"/>
    <w:rsid w:val="00991655"/>
    <w:rsid w:val="009A04AB"/>
    <w:rsid w:val="009B2401"/>
    <w:rsid w:val="009B5D29"/>
    <w:rsid w:val="009C180A"/>
    <w:rsid w:val="009C1A8F"/>
    <w:rsid w:val="009D74BD"/>
    <w:rsid w:val="009E01F3"/>
    <w:rsid w:val="009E07E0"/>
    <w:rsid w:val="009E29D7"/>
    <w:rsid w:val="009E61B8"/>
    <w:rsid w:val="009F0588"/>
    <w:rsid w:val="009F548B"/>
    <w:rsid w:val="009F705B"/>
    <w:rsid w:val="00A002C8"/>
    <w:rsid w:val="00A14BD4"/>
    <w:rsid w:val="00A15248"/>
    <w:rsid w:val="00A157A8"/>
    <w:rsid w:val="00A1626E"/>
    <w:rsid w:val="00A16979"/>
    <w:rsid w:val="00A16C74"/>
    <w:rsid w:val="00A23259"/>
    <w:rsid w:val="00A27DAF"/>
    <w:rsid w:val="00A3101F"/>
    <w:rsid w:val="00A40E04"/>
    <w:rsid w:val="00A475DC"/>
    <w:rsid w:val="00A47C2A"/>
    <w:rsid w:val="00A632AE"/>
    <w:rsid w:val="00A66143"/>
    <w:rsid w:val="00A66410"/>
    <w:rsid w:val="00A75A6C"/>
    <w:rsid w:val="00A76BC4"/>
    <w:rsid w:val="00A80AB9"/>
    <w:rsid w:val="00A96670"/>
    <w:rsid w:val="00A9743B"/>
    <w:rsid w:val="00AA1755"/>
    <w:rsid w:val="00AA1B2C"/>
    <w:rsid w:val="00AA672C"/>
    <w:rsid w:val="00AA6869"/>
    <w:rsid w:val="00AB27FF"/>
    <w:rsid w:val="00AC3CE6"/>
    <w:rsid w:val="00AD60B2"/>
    <w:rsid w:val="00AD75F4"/>
    <w:rsid w:val="00B0039A"/>
    <w:rsid w:val="00B02D02"/>
    <w:rsid w:val="00B141B9"/>
    <w:rsid w:val="00B20402"/>
    <w:rsid w:val="00B231ED"/>
    <w:rsid w:val="00B23380"/>
    <w:rsid w:val="00B249BF"/>
    <w:rsid w:val="00B274C9"/>
    <w:rsid w:val="00B34B39"/>
    <w:rsid w:val="00B553C9"/>
    <w:rsid w:val="00B567EF"/>
    <w:rsid w:val="00B6730C"/>
    <w:rsid w:val="00B774AA"/>
    <w:rsid w:val="00B81088"/>
    <w:rsid w:val="00B92E76"/>
    <w:rsid w:val="00B97CDE"/>
    <w:rsid w:val="00BA71AF"/>
    <w:rsid w:val="00BA741A"/>
    <w:rsid w:val="00BA7EE9"/>
    <w:rsid w:val="00BB25D5"/>
    <w:rsid w:val="00BB2F7E"/>
    <w:rsid w:val="00BB351C"/>
    <w:rsid w:val="00BB520F"/>
    <w:rsid w:val="00BB54A2"/>
    <w:rsid w:val="00BC5B61"/>
    <w:rsid w:val="00BC76B8"/>
    <w:rsid w:val="00BD19EA"/>
    <w:rsid w:val="00BD425B"/>
    <w:rsid w:val="00BD4C38"/>
    <w:rsid w:val="00BD7B67"/>
    <w:rsid w:val="00BE066C"/>
    <w:rsid w:val="00BE0F7E"/>
    <w:rsid w:val="00BE30FC"/>
    <w:rsid w:val="00BF103D"/>
    <w:rsid w:val="00BF316A"/>
    <w:rsid w:val="00BF4E39"/>
    <w:rsid w:val="00C0398E"/>
    <w:rsid w:val="00C07B62"/>
    <w:rsid w:val="00C144D5"/>
    <w:rsid w:val="00C17A7F"/>
    <w:rsid w:val="00C213CF"/>
    <w:rsid w:val="00C3256B"/>
    <w:rsid w:val="00C36BD0"/>
    <w:rsid w:val="00C416C1"/>
    <w:rsid w:val="00C42D52"/>
    <w:rsid w:val="00C534A5"/>
    <w:rsid w:val="00C65045"/>
    <w:rsid w:val="00C73B4C"/>
    <w:rsid w:val="00C8015C"/>
    <w:rsid w:val="00C83B3D"/>
    <w:rsid w:val="00C84319"/>
    <w:rsid w:val="00C87859"/>
    <w:rsid w:val="00C91E25"/>
    <w:rsid w:val="00C91EFE"/>
    <w:rsid w:val="00C94903"/>
    <w:rsid w:val="00C95192"/>
    <w:rsid w:val="00CA0857"/>
    <w:rsid w:val="00CB25C2"/>
    <w:rsid w:val="00CC101F"/>
    <w:rsid w:val="00CC2450"/>
    <w:rsid w:val="00CC3596"/>
    <w:rsid w:val="00CD1B30"/>
    <w:rsid w:val="00CD6750"/>
    <w:rsid w:val="00CE0AFC"/>
    <w:rsid w:val="00CE31C0"/>
    <w:rsid w:val="00CE3C2A"/>
    <w:rsid w:val="00CE44C2"/>
    <w:rsid w:val="00CF760F"/>
    <w:rsid w:val="00D03BDD"/>
    <w:rsid w:val="00D1164D"/>
    <w:rsid w:val="00D15689"/>
    <w:rsid w:val="00D21D8D"/>
    <w:rsid w:val="00D27D80"/>
    <w:rsid w:val="00D33DB4"/>
    <w:rsid w:val="00D37A9E"/>
    <w:rsid w:val="00D41ACF"/>
    <w:rsid w:val="00D70103"/>
    <w:rsid w:val="00D8057B"/>
    <w:rsid w:val="00D84AC5"/>
    <w:rsid w:val="00D9169B"/>
    <w:rsid w:val="00DA11D2"/>
    <w:rsid w:val="00DA44C6"/>
    <w:rsid w:val="00DB55D8"/>
    <w:rsid w:val="00DC1DD5"/>
    <w:rsid w:val="00DC3E15"/>
    <w:rsid w:val="00DC70D0"/>
    <w:rsid w:val="00DD3B31"/>
    <w:rsid w:val="00DD3B63"/>
    <w:rsid w:val="00DF688B"/>
    <w:rsid w:val="00E012A5"/>
    <w:rsid w:val="00E012CE"/>
    <w:rsid w:val="00E060A9"/>
    <w:rsid w:val="00E06870"/>
    <w:rsid w:val="00E10382"/>
    <w:rsid w:val="00E11A72"/>
    <w:rsid w:val="00E123E4"/>
    <w:rsid w:val="00E13550"/>
    <w:rsid w:val="00E13D3F"/>
    <w:rsid w:val="00E23FB3"/>
    <w:rsid w:val="00E24B51"/>
    <w:rsid w:val="00E303AF"/>
    <w:rsid w:val="00E32440"/>
    <w:rsid w:val="00E33A99"/>
    <w:rsid w:val="00E40BDB"/>
    <w:rsid w:val="00E43678"/>
    <w:rsid w:val="00E53008"/>
    <w:rsid w:val="00E53CF1"/>
    <w:rsid w:val="00E6578C"/>
    <w:rsid w:val="00E76A92"/>
    <w:rsid w:val="00E76DDC"/>
    <w:rsid w:val="00E85618"/>
    <w:rsid w:val="00E87BF7"/>
    <w:rsid w:val="00E91E05"/>
    <w:rsid w:val="00EA2908"/>
    <w:rsid w:val="00EA53DC"/>
    <w:rsid w:val="00EB0F6E"/>
    <w:rsid w:val="00EC0ACE"/>
    <w:rsid w:val="00EC0E9F"/>
    <w:rsid w:val="00ED0859"/>
    <w:rsid w:val="00ED4592"/>
    <w:rsid w:val="00EE0E6E"/>
    <w:rsid w:val="00EE5FFF"/>
    <w:rsid w:val="00EF01F8"/>
    <w:rsid w:val="00EF4295"/>
    <w:rsid w:val="00EF48F0"/>
    <w:rsid w:val="00F02EE4"/>
    <w:rsid w:val="00F158C8"/>
    <w:rsid w:val="00F26073"/>
    <w:rsid w:val="00F27005"/>
    <w:rsid w:val="00F3098D"/>
    <w:rsid w:val="00F400F6"/>
    <w:rsid w:val="00F47F32"/>
    <w:rsid w:val="00F552F0"/>
    <w:rsid w:val="00F55B91"/>
    <w:rsid w:val="00F60208"/>
    <w:rsid w:val="00F61E76"/>
    <w:rsid w:val="00F637EC"/>
    <w:rsid w:val="00F64A66"/>
    <w:rsid w:val="00F67A3E"/>
    <w:rsid w:val="00F7114F"/>
    <w:rsid w:val="00F75C81"/>
    <w:rsid w:val="00F8134D"/>
    <w:rsid w:val="00F82860"/>
    <w:rsid w:val="00F8533B"/>
    <w:rsid w:val="00FB2334"/>
    <w:rsid w:val="00FB66DC"/>
    <w:rsid w:val="00FB6743"/>
    <w:rsid w:val="00FC6240"/>
    <w:rsid w:val="00FC6405"/>
    <w:rsid w:val="00FC642E"/>
    <w:rsid w:val="00FD242D"/>
    <w:rsid w:val="00FD4C4B"/>
    <w:rsid w:val="00FD7217"/>
    <w:rsid w:val="00FE5366"/>
    <w:rsid w:val="00FF79EC"/>
    <w:rsid w:val="66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9051C"/>
  <w15:chartTrackingRefBased/>
  <w15:docId w15:val="{6EA0884D-55C9-45B8-997E-703B3C5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A40E04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6128D3"/>
  </w:style>
  <w:style w:type="character" w:customStyle="1" w:styleId="eop">
    <w:name w:val="eop"/>
    <w:rsid w:val="006128D3"/>
  </w:style>
  <w:style w:type="character" w:customStyle="1" w:styleId="ui-provider">
    <w:name w:val="ui-provider"/>
    <w:basedOn w:val="Domylnaczcionkaakapitu"/>
    <w:rsid w:val="00F158C8"/>
  </w:style>
  <w:style w:type="character" w:customStyle="1" w:styleId="s4">
    <w:name w:val="s4"/>
    <w:basedOn w:val="Domylnaczcionkaakapitu"/>
    <w:rsid w:val="00127FA9"/>
  </w:style>
  <w:style w:type="character" w:customStyle="1" w:styleId="apple-converted-space">
    <w:name w:val="apple-converted-space"/>
    <w:basedOn w:val="Domylnaczcionkaakapitu"/>
    <w:rsid w:val="00127FA9"/>
  </w:style>
  <w:style w:type="character" w:customStyle="1" w:styleId="s15">
    <w:name w:val="s15"/>
    <w:basedOn w:val="Domylnaczcionkaakapitu"/>
    <w:rsid w:val="00127FA9"/>
  </w:style>
  <w:style w:type="paragraph" w:styleId="Nagwek">
    <w:name w:val="header"/>
    <w:basedOn w:val="Normalny"/>
    <w:link w:val="NagwekZnak"/>
    <w:unhideWhenUsed/>
    <w:rsid w:val="00B2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formatowania">
    <w:name w:val="Bez formatowania"/>
    <w:qFormat/>
    <w:rsid w:val="00C14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9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90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903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A9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361AF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Tre">
    <w:name w:val="Treść"/>
    <w:rsid w:val="006A3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C2736D95114EA39E01A981961F82" ma:contentTypeVersion="13" ma:contentTypeDescription="Ein neues Dokument erstellen." ma:contentTypeScope="" ma:versionID="23e6ae938aa16bd42675b4155f3519a5">
  <xsd:schema xmlns:xsd="http://www.w3.org/2001/XMLSchema" xmlns:xs="http://www.w3.org/2001/XMLSchema" xmlns:p="http://schemas.microsoft.com/office/2006/metadata/properties" xmlns:ns3="49282a60-a75e-4ba5-9587-24a412bb8e3c" xmlns:ns4="703f2383-4344-4aaa-bc80-948192bc95cb" targetNamespace="http://schemas.microsoft.com/office/2006/metadata/properties" ma:root="true" ma:fieldsID="1ea9a936878ad8e45ec499625cd43e0e" ns3:_="" ns4:_="">
    <xsd:import namespace="49282a60-a75e-4ba5-9587-24a412bb8e3c"/>
    <xsd:import namespace="703f2383-4344-4aaa-bc80-948192bc95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2a60-a75e-4ba5-9587-24a412bb8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2383-4344-4aaa-bc80-948192bc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4D3CF-78A0-4FFF-A546-4678E4E2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2a60-a75e-4ba5-9587-24a412bb8e3c"/>
    <ds:schemaRef ds:uri="703f2383-4344-4aaa-bc80-948192bc9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E448E-86E3-41C9-9DF8-501FEB241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64C14-7C5F-432B-A4B5-1610B25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51B36-81A4-446C-81BC-7F4449E7D6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zampub</cp:lastModifiedBy>
  <cp:revision>39</cp:revision>
  <cp:lastPrinted>2026-04-23T08:59:00Z</cp:lastPrinted>
  <dcterms:created xsi:type="dcterms:W3CDTF">2026-03-20T08:51:00Z</dcterms:created>
  <dcterms:modified xsi:type="dcterms:W3CDTF">2026-06-25T09:19:00Z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0x010100AD87C2736D95114EA39E01A981961F82</vt:lpwstr>
  </property>
</Properties>
</file>