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4A935238" w:rsidR="00C4161C" w:rsidRPr="006712D0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Załącznik nr 2</w:t>
      </w:r>
      <w:r w:rsidR="001B35C7">
        <w:rPr>
          <w:b/>
          <w:bCs/>
          <w:sz w:val="22"/>
          <w:szCs w:val="22"/>
        </w:rPr>
        <w:t>c</w:t>
      </w:r>
      <w:r w:rsidRPr="006712D0">
        <w:rPr>
          <w:b/>
          <w:bCs/>
          <w:sz w:val="22"/>
          <w:szCs w:val="22"/>
        </w:rPr>
        <w:t xml:space="preserve"> do SWZ</w:t>
      </w:r>
    </w:p>
    <w:p w14:paraId="514BED71" w14:textId="046551AD" w:rsidR="00C4161C" w:rsidRPr="006712D0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6712D0">
        <w:rPr>
          <w:i/>
          <w:iCs/>
          <w:sz w:val="22"/>
          <w:szCs w:val="22"/>
        </w:rPr>
        <w:t xml:space="preserve">Załącznik nr </w:t>
      </w:r>
      <w:r w:rsidR="00EC052F" w:rsidRPr="006712D0">
        <w:rPr>
          <w:i/>
          <w:iCs/>
          <w:sz w:val="22"/>
          <w:szCs w:val="22"/>
        </w:rPr>
        <w:t>………</w:t>
      </w:r>
      <w:r w:rsidRPr="006712D0">
        <w:rPr>
          <w:i/>
          <w:iCs/>
          <w:sz w:val="22"/>
          <w:szCs w:val="22"/>
        </w:rPr>
        <w:t xml:space="preserve"> do umowy</w:t>
      </w:r>
    </w:p>
    <w:p w14:paraId="68E0E3FC" w14:textId="237E97D3" w:rsidR="00C4161C" w:rsidRPr="006712D0" w:rsidRDefault="00C4161C" w:rsidP="00C4161C">
      <w:pPr>
        <w:pStyle w:val="Nagwek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EZ/</w:t>
      </w:r>
      <w:r w:rsidR="001B35C7">
        <w:rPr>
          <w:b/>
          <w:bCs/>
          <w:sz w:val="22"/>
          <w:szCs w:val="22"/>
        </w:rPr>
        <w:t>168/</w:t>
      </w:r>
      <w:r w:rsidRPr="006712D0">
        <w:rPr>
          <w:b/>
          <w:bCs/>
          <w:sz w:val="22"/>
          <w:szCs w:val="22"/>
        </w:rPr>
        <w:t>2026/</w:t>
      </w:r>
      <w:r w:rsidR="009612B9" w:rsidRPr="006712D0">
        <w:rPr>
          <w:b/>
          <w:bCs/>
          <w:sz w:val="22"/>
          <w:szCs w:val="22"/>
        </w:rPr>
        <w:t>MW</w:t>
      </w:r>
    </w:p>
    <w:p w14:paraId="5BEEF064" w14:textId="77777777" w:rsidR="00C4161C" w:rsidRPr="006712D0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6712D0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6712D0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6712D0" w:rsidRDefault="00C4161C" w:rsidP="00C4161C">
      <w:pPr>
        <w:shd w:val="clear" w:color="auto" w:fill="FFFFFF"/>
        <w:rPr>
          <w:sz w:val="22"/>
          <w:szCs w:val="22"/>
        </w:rPr>
      </w:pPr>
    </w:p>
    <w:p w14:paraId="4B4D52ED" w14:textId="3BFE232B" w:rsidR="001B35C7" w:rsidRDefault="001B35C7" w:rsidP="001B35C7">
      <w:pPr>
        <w:autoSpaceDE w:val="0"/>
        <w:ind w:left="426"/>
        <w:jc w:val="center"/>
        <w:rPr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Pakiet nr 3 – </w:t>
      </w:r>
      <w:r>
        <w:rPr>
          <w:b/>
          <w:bCs/>
          <w:sz w:val="22"/>
          <w:szCs w:val="22"/>
        </w:rPr>
        <w:t xml:space="preserve">ANGIOGRAF z </w:t>
      </w:r>
      <w:r w:rsidR="004D6A19">
        <w:rPr>
          <w:b/>
          <w:bCs/>
          <w:sz w:val="22"/>
          <w:szCs w:val="22"/>
        </w:rPr>
        <w:t>wyposażeniem</w:t>
      </w:r>
      <w:r>
        <w:rPr>
          <w:b/>
          <w:bCs/>
          <w:sz w:val="22"/>
          <w:szCs w:val="22"/>
        </w:rPr>
        <w:t xml:space="preserve"> – 1 </w:t>
      </w:r>
      <w:proofErr w:type="spellStart"/>
      <w:r>
        <w:rPr>
          <w:b/>
          <w:bCs/>
          <w:sz w:val="22"/>
          <w:szCs w:val="22"/>
        </w:rPr>
        <w:t>kpl</w:t>
      </w:r>
      <w:proofErr w:type="spellEnd"/>
      <w:r>
        <w:rPr>
          <w:b/>
          <w:bCs/>
          <w:sz w:val="22"/>
          <w:szCs w:val="22"/>
        </w:rPr>
        <w:t>.</w:t>
      </w:r>
    </w:p>
    <w:p w14:paraId="02E7042D" w14:textId="77777777" w:rsidR="00C4161C" w:rsidRPr="006712D0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6712D0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6712D0">
        <w:rPr>
          <w:rFonts w:eastAsia="Arial Unicode MS"/>
          <w:sz w:val="22"/>
          <w:szCs w:val="22"/>
        </w:rPr>
        <w:t>1. Pełna nazwa urządzenia</w:t>
      </w:r>
      <w:r w:rsidRPr="006712D0">
        <w:rPr>
          <w:sz w:val="22"/>
          <w:szCs w:val="22"/>
        </w:rPr>
        <w:t>:</w:t>
      </w:r>
      <w:r w:rsidR="00F12C62" w:rsidRPr="006712D0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6712D0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6712D0">
        <w:rPr>
          <w:sz w:val="22"/>
          <w:szCs w:val="22"/>
        </w:rPr>
        <w:t>2. Producent:</w:t>
      </w:r>
      <w:r w:rsidR="00F12C62" w:rsidRPr="006712D0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6712D0" w:rsidRDefault="00D227F0" w:rsidP="00D227F0">
      <w:pPr>
        <w:rPr>
          <w:sz w:val="22"/>
          <w:szCs w:val="22"/>
        </w:rPr>
      </w:pPr>
      <w:r w:rsidRPr="006712D0">
        <w:rPr>
          <w:sz w:val="22"/>
          <w:szCs w:val="22"/>
        </w:rPr>
        <w:t>3. Rok produkcji 202</w:t>
      </w:r>
      <w:r w:rsidR="00F12C62" w:rsidRPr="006712D0">
        <w:rPr>
          <w:sz w:val="22"/>
          <w:szCs w:val="22"/>
        </w:rPr>
        <w:t>6: ………………………….</w:t>
      </w:r>
    </w:p>
    <w:p w14:paraId="2AD45729" w14:textId="77777777" w:rsidR="00D227F0" w:rsidRPr="006712D0" w:rsidRDefault="00D227F0" w:rsidP="00D227F0">
      <w:pPr>
        <w:rPr>
          <w:sz w:val="22"/>
          <w:szCs w:val="22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985"/>
        <w:gridCol w:w="1707"/>
        <w:gridCol w:w="1781"/>
        <w:gridCol w:w="1950"/>
        <w:gridCol w:w="13"/>
      </w:tblGrid>
      <w:tr w:rsidR="00D227F0" w:rsidRPr="006712D0" w14:paraId="56407F6A" w14:textId="77777777" w:rsidTr="00255DB9">
        <w:trPr>
          <w:gridAfter w:val="1"/>
          <w:wAfter w:w="13" w:type="dxa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6712D0" w:rsidRDefault="00D227F0" w:rsidP="002C60B5">
            <w:pPr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Lp.</w:t>
            </w:r>
          </w:p>
        </w:tc>
        <w:tc>
          <w:tcPr>
            <w:tcW w:w="3985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6712D0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6712D0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Parametry</w:t>
            </w:r>
            <w:r w:rsidRPr="006712D0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81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6712D0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1950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6712D0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6712D0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6712D0">
              <w:rPr>
                <w:b/>
                <w:bCs/>
                <w:sz w:val="22"/>
                <w:szCs w:val="22"/>
              </w:rPr>
              <w:br/>
            </w:r>
            <w:r w:rsidRPr="006712D0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6712D0" w14:paraId="515AB72D" w14:textId="77777777" w:rsidTr="00255DB9">
        <w:trPr>
          <w:trHeight w:val="289"/>
        </w:trPr>
        <w:tc>
          <w:tcPr>
            <w:tcW w:w="846" w:type="dxa"/>
          </w:tcPr>
          <w:p w14:paraId="0364E32C" w14:textId="77777777" w:rsidR="00D227F0" w:rsidRPr="006712D0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436" w:type="dxa"/>
            <w:gridSpan w:val="5"/>
            <w:vAlign w:val="center"/>
          </w:tcPr>
          <w:p w14:paraId="506BC468" w14:textId="77777777" w:rsidR="00D227F0" w:rsidRPr="006712D0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6712D0">
              <w:rPr>
                <w:b/>
                <w:sz w:val="22"/>
                <w:szCs w:val="22"/>
              </w:rPr>
              <w:t>WYMAGANIA OGÓLNE</w:t>
            </w:r>
          </w:p>
        </w:tc>
      </w:tr>
      <w:tr w:rsidR="00D227F0" w:rsidRPr="006712D0" w14:paraId="74611B29" w14:textId="77777777" w:rsidTr="00255DB9">
        <w:trPr>
          <w:gridAfter w:val="1"/>
          <w:wAfter w:w="13" w:type="dxa"/>
          <w:trHeight w:val="375"/>
        </w:trPr>
        <w:tc>
          <w:tcPr>
            <w:tcW w:w="846" w:type="dxa"/>
          </w:tcPr>
          <w:p w14:paraId="20321AAF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D365D2D" w14:textId="2A32EA13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Stacjonarny </w:t>
            </w:r>
            <w:proofErr w:type="spellStart"/>
            <w:r w:rsidRPr="00C741ED">
              <w:rPr>
                <w:sz w:val="22"/>
                <w:szCs w:val="22"/>
              </w:rPr>
              <w:t>angiograf</w:t>
            </w:r>
            <w:proofErr w:type="spellEnd"/>
            <w:r w:rsidRPr="00C741ED">
              <w:rPr>
                <w:sz w:val="22"/>
                <w:szCs w:val="22"/>
              </w:rPr>
              <w:t xml:space="preserve"> dwupłaszczyznowy z możliwością synchronicznej (jednoczesnej) pracy obu płaszczyzn</w:t>
            </w:r>
          </w:p>
        </w:tc>
        <w:tc>
          <w:tcPr>
            <w:tcW w:w="1707" w:type="dxa"/>
            <w:vAlign w:val="center"/>
          </w:tcPr>
          <w:p w14:paraId="69A16AA0" w14:textId="05258151" w:rsidR="00D227F0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 xml:space="preserve">TAK  </w:t>
            </w:r>
          </w:p>
        </w:tc>
        <w:tc>
          <w:tcPr>
            <w:tcW w:w="1781" w:type="dxa"/>
            <w:vAlign w:val="center"/>
          </w:tcPr>
          <w:p w14:paraId="70846FD0" w14:textId="108A64A6" w:rsidR="00D227F0" w:rsidRPr="006712D0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C269C9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1F1652" w:rsidRPr="006712D0" w14:paraId="742A249A" w14:textId="77777777" w:rsidTr="00255DB9">
        <w:trPr>
          <w:gridAfter w:val="1"/>
          <w:wAfter w:w="13" w:type="dxa"/>
          <w:trHeight w:val="375"/>
        </w:trPr>
        <w:tc>
          <w:tcPr>
            <w:tcW w:w="846" w:type="dxa"/>
          </w:tcPr>
          <w:p w14:paraId="4F0BA78F" w14:textId="77777777" w:rsidR="001F1652" w:rsidRPr="00255DB9" w:rsidRDefault="001F1652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22F0CC" w14:textId="77777777" w:rsidR="00255DB9" w:rsidRPr="00E3360C" w:rsidRDefault="00255DB9" w:rsidP="00255DB9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0D27EB13" w14:textId="2B7C9C79" w:rsidR="001F1652" w:rsidRPr="006712D0" w:rsidRDefault="00255D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707" w:type="dxa"/>
            <w:vAlign w:val="center"/>
          </w:tcPr>
          <w:p w14:paraId="4F71EE60" w14:textId="6DFE21C2" w:rsidR="001F1652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0D2B4BC" w14:textId="5652F93E" w:rsidR="001F1652" w:rsidRPr="006712D0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E6C84AA" w14:textId="77777777" w:rsidR="001F1652" w:rsidRPr="006712D0" w:rsidRDefault="001F165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55DB9" w:rsidRPr="006712D0" w14:paraId="3C744FF9" w14:textId="77777777" w:rsidTr="001B44A0">
        <w:trPr>
          <w:trHeight w:val="298"/>
        </w:trPr>
        <w:tc>
          <w:tcPr>
            <w:tcW w:w="10282" w:type="dxa"/>
            <w:gridSpan w:val="6"/>
          </w:tcPr>
          <w:p w14:paraId="2381B309" w14:textId="77777777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STATYW PŁASZCZYZNY A</w:t>
            </w:r>
          </w:p>
          <w:p w14:paraId="68EF3941" w14:textId="1DAA2608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227F0" w:rsidRPr="006712D0" w14:paraId="5265C693" w14:textId="77777777" w:rsidTr="00255DB9">
        <w:trPr>
          <w:gridAfter w:val="1"/>
          <w:wAfter w:w="13" w:type="dxa"/>
          <w:trHeight w:val="232"/>
        </w:trPr>
        <w:tc>
          <w:tcPr>
            <w:tcW w:w="846" w:type="dxa"/>
          </w:tcPr>
          <w:p w14:paraId="552CE9BC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0FA8D0" w14:textId="1B0D364F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Mocowanie statywu do podłogi</w:t>
            </w:r>
          </w:p>
        </w:tc>
        <w:tc>
          <w:tcPr>
            <w:tcW w:w="1707" w:type="dxa"/>
            <w:vAlign w:val="center"/>
          </w:tcPr>
          <w:p w14:paraId="6ECC1365" w14:textId="6725CB3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610EFBF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2CA3525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D227F0" w:rsidRPr="006712D0" w14:paraId="7C24AB7A" w14:textId="77777777" w:rsidTr="00255DB9">
        <w:trPr>
          <w:gridAfter w:val="1"/>
          <w:wAfter w:w="13" w:type="dxa"/>
          <w:trHeight w:val="532"/>
        </w:trPr>
        <w:tc>
          <w:tcPr>
            <w:tcW w:w="846" w:type="dxa"/>
          </w:tcPr>
          <w:p w14:paraId="257FD23E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371962E" w14:textId="440DCEE2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Obrót statywu w osi pionowej ≥ 90°a</w:t>
            </w:r>
          </w:p>
        </w:tc>
        <w:tc>
          <w:tcPr>
            <w:tcW w:w="1707" w:type="dxa"/>
            <w:vAlign w:val="center"/>
          </w:tcPr>
          <w:p w14:paraId="279B3FEC" w14:textId="201351A3" w:rsidR="00D227F0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zakres i wartości w obu kierunkach</w:t>
            </w:r>
          </w:p>
        </w:tc>
        <w:tc>
          <w:tcPr>
            <w:tcW w:w="1781" w:type="dxa"/>
            <w:vAlign w:val="center"/>
          </w:tcPr>
          <w:p w14:paraId="54442016" w14:textId="03DBACD1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4 pkt.</w:t>
            </w:r>
          </w:p>
          <w:p w14:paraId="548FC48E" w14:textId="1D81738B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09F01914" w14:textId="2A747040" w:rsidR="00D227F0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90° – 0 pkt.</w:t>
            </w:r>
          </w:p>
        </w:tc>
        <w:tc>
          <w:tcPr>
            <w:tcW w:w="1950" w:type="dxa"/>
            <w:vAlign w:val="center"/>
          </w:tcPr>
          <w:p w14:paraId="5AFECDA9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D227F0" w:rsidRPr="006712D0" w14:paraId="67508EEA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25D3546B" w14:textId="77777777" w:rsidR="00D227F0" w:rsidRPr="00255DB9" w:rsidRDefault="00D227F0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5A5255" w14:textId="0DD9F1B1" w:rsidR="00D227F0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Silnikowe ustawianie statywu w położeniach umożliwiających wykonywanie badań w całym obszarze ciała pacjenta (statyw za głową pacjenta oraz z boku stołu pacjenta) bez konieczności obrotu stołu lub zmiany ułożenia pacjenta na stole</w:t>
            </w:r>
          </w:p>
        </w:tc>
        <w:tc>
          <w:tcPr>
            <w:tcW w:w="1707" w:type="dxa"/>
            <w:vAlign w:val="center"/>
          </w:tcPr>
          <w:p w14:paraId="1F1548F8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E9D0D84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A1C3601" w14:textId="77777777" w:rsidR="00D227F0" w:rsidRPr="006712D0" w:rsidRDefault="00D227F0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C35FD" w:rsidRPr="006712D0" w14:paraId="53D24059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503B4BFD" w14:textId="77777777" w:rsidR="00BC35FD" w:rsidRPr="00255DB9" w:rsidRDefault="00BC35FD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DDF1842" w14:textId="1C75655A" w:rsidR="00BC35FD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Położenia statywu umożliwiające wykonywanie badań dwupłaszczyznowych (w tym jednoczesny obrót ramion C statywu płaszczyzny A i statywu płaszczyzny B wokół wspólnego </w:t>
            </w:r>
            <w:proofErr w:type="spellStart"/>
            <w:r w:rsidRPr="00C741ED">
              <w:rPr>
                <w:sz w:val="22"/>
                <w:szCs w:val="22"/>
              </w:rPr>
              <w:lastRenderedPageBreak/>
              <w:t>izocentrum</w:t>
            </w:r>
            <w:proofErr w:type="spellEnd"/>
            <w:r w:rsidRPr="00C741ED">
              <w:rPr>
                <w:sz w:val="22"/>
                <w:szCs w:val="22"/>
              </w:rPr>
              <w:t>): za głową pacjenta oraz z boku stołu (w położeniu zapewniającym anestezjologowi dostęp do pacjenta od szczytu stołu)</w:t>
            </w:r>
          </w:p>
        </w:tc>
        <w:tc>
          <w:tcPr>
            <w:tcW w:w="1707" w:type="dxa"/>
            <w:vAlign w:val="center"/>
          </w:tcPr>
          <w:p w14:paraId="42B24C4E" w14:textId="6800DAD8" w:rsidR="00BC35FD" w:rsidRPr="006712D0" w:rsidRDefault="00BC35FD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81" w:type="dxa"/>
            <w:vAlign w:val="center"/>
          </w:tcPr>
          <w:p w14:paraId="4D262C3E" w14:textId="001410F4" w:rsidR="00BC35FD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C7C338B" w14:textId="77777777" w:rsidR="00BC35FD" w:rsidRPr="006712D0" w:rsidRDefault="00BC35FD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6F1C4A2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51E1675C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88E0A3C" w14:textId="7E544F5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Położenia statywu/pozycjonera umożliwiające swobodny dostęp do pacjenta od strony jego głowy (za głową i co najmniej z jednego boku głowy)</w:t>
            </w:r>
          </w:p>
        </w:tc>
        <w:tc>
          <w:tcPr>
            <w:tcW w:w="1707" w:type="dxa"/>
            <w:vAlign w:val="center"/>
          </w:tcPr>
          <w:p w14:paraId="4C2B44BC" w14:textId="4C8038C9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3EC2C86" w14:textId="2F748EEE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Położenie statywu od strony głowy i dwóch stron stołu – 10 pkt.</w:t>
            </w:r>
          </w:p>
          <w:p w14:paraId="32F8CF31" w14:textId="467503B2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Położenie statywu od strony głowy i jednej strony stołu – 0 pkt.</w:t>
            </w:r>
          </w:p>
        </w:tc>
        <w:tc>
          <w:tcPr>
            <w:tcW w:w="1950" w:type="dxa"/>
            <w:vAlign w:val="center"/>
          </w:tcPr>
          <w:p w14:paraId="0E315E0D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0D4B39F8" w14:textId="77777777" w:rsidTr="00255DB9">
        <w:trPr>
          <w:gridAfter w:val="1"/>
          <w:wAfter w:w="13" w:type="dxa"/>
          <w:trHeight w:val="447"/>
        </w:trPr>
        <w:tc>
          <w:tcPr>
            <w:tcW w:w="846" w:type="dxa"/>
          </w:tcPr>
          <w:p w14:paraId="6F4F9110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7D0EAB" w14:textId="3436875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badania pacjenta na zaoferowanym stole pionowo ustawioną wiązką centralną promieniowania wzdłuż osi symetrii stołu bez konieczności obrotu stołu lub zmiany ułożenia pacjenta min. 180 cm</w:t>
            </w:r>
          </w:p>
        </w:tc>
        <w:tc>
          <w:tcPr>
            <w:tcW w:w="1707" w:type="dxa"/>
            <w:vAlign w:val="center"/>
          </w:tcPr>
          <w:p w14:paraId="0AA899B4" w14:textId="21C3CB4D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DEF0F1F" w14:textId="259C0B9E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4723D720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5CC1F8CF" w14:textId="4500CFAD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180 cm – 0 pkt.</w:t>
            </w:r>
          </w:p>
        </w:tc>
        <w:tc>
          <w:tcPr>
            <w:tcW w:w="1950" w:type="dxa"/>
            <w:vAlign w:val="center"/>
          </w:tcPr>
          <w:p w14:paraId="1872F5C5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2DC9A78C" w14:textId="77777777" w:rsidTr="00255DB9">
        <w:trPr>
          <w:gridAfter w:val="1"/>
          <w:wAfter w:w="13" w:type="dxa"/>
          <w:trHeight w:val="447"/>
        </w:trPr>
        <w:tc>
          <w:tcPr>
            <w:tcW w:w="846" w:type="dxa"/>
          </w:tcPr>
          <w:p w14:paraId="19FBA9CD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C2A59D" w14:textId="064E940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badania pacjenta pionowo ustawioną wiązką centralną promieniowania w kierunku prostopadłym do osi symetrii stołu bez konieczności obrotu stołu lub zmiany ułożenia pacjenta min. 35 cm</w:t>
            </w:r>
          </w:p>
        </w:tc>
        <w:tc>
          <w:tcPr>
            <w:tcW w:w="1707" w:type="dxa"/>
            <w:vAlign w:val="center"/>
          </w:tcPr>
          <w:p w14:paraId="07584750" w14:textId="473FBF75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6B23532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6DAFA0F1" w14:textId="6E7666FD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7F6E32B" w14:textId="05BE3F55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35 cm – 0 pkt.</w:t>
            </w:r>
          </w:p>
        </w:tc>
        <w:tc>
          <w:tcPr>
            <w:tcW w:w="1950" w:type="dxa"/>
            <w:vAlign w:val="center"/>
          </w:tcPr>
          <w:p w14:paraId="2575A863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FEB3EFE" w14:textId="77777777" w:rsidTr="00255DB9">
        <w:trPr>
          <w:gridAfter w:val="1"/>
          <w:wAfter w:w="13" w:type="dxa"/>
          <w:trHeight w:val="315"/>
        </w:trPr>
        <w:tc>
          <w:tcPr>
            <w:tcW w:w="846" w:type="dxa"/>
          </w:tcPr>
          <w:p w14:paraId="2C2D6793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EB3157" w14:textId="22FACAB9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Głębokość ramienia C mierzona od promienia centralnego do wewnętrznej krawędzi ramienia min. 89 cm</w:t>
            </w:r>
          </w:p>
        </w:tc>
        <w:tc>
          <w:tcPr>
            <w:tcW w:w="1707" w:type="dxa"/>
            <w:vAlign w:val="center"/>
          </w:tcPr>
          <w:p w14:paraId="2DD0C6A0" w14:textId="47D4792C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9CD3B19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2160F617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6CBA916" w14:textId="77777777" w:rsidR="00F902EA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89 cm – 0 pkt.</w:t>
            </w:r>
          </w:p>
          <w:p w14:paraId="416BB005" w14:textId="76243056" w:rsidR="009612B9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C79D8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0C29AFBE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1EDC62DA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7C9111A" w14:textId="3F820A85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LAO/RAO w pozycji statywu za głową pacjenta (ruch obrotowy) min. 240°</w:t>
            </w:r>
          </w:p>
        </w:tc>
        <w:tc>
          <w:tcPr>
            <w:tcW w:w="1707" w:type="dxa"/>
            <w:vAlign w:val="center"/>
          </w:tcPr>
          <w:p w14:paraId="47A1C5FF" w14:textId="6BEDA252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23CAEC1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3D08DECE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8529910" w14:textId="1858639F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240° – 0 pkt</w:t>
            </w:r>
          </w:p>
        </w:tc>
        <w:tc>
          <w:tcPr>
            <w:tcW w:w="1950" w:type="dxa"/>
            <w:vAlign w:val="center"/>
          </w:tcPr>
          <w:p w14:paraId="53C6C969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A763F88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3647C365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1FDC72" w14:textId="2828BB4B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CRAN/CAUD w pozycji statywu za głową pacjenta (ruch ślizgowy) min. 88°</w:t>
            </w:r>
          </w:p>
        </w:tc>
        <w:tc>
          <w:tcPr>
            <w:tcW w:w="1707" w:type="dxa"/>
            <w:vAlign w:val="center"/>
          </w:tcPr>
          <w:p w14:paraId="3358EAB0" w14:textId="20D5145F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7B97CA2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61EF3215" w14:textId="77777777" w:rsidR="009612B9" w:rsidRPr="00C741ED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753043B7" w14:textId="30614AAA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88° – 0 pkt.</w:t>
            </w:r>
          </w:p>
        </w:tc>
        <w:tc>
          <w:tcPr>
            <w:tcW w:w="1950" w:type="dxa"/>
          </w:tcPr>
          <w:p w14:paraId="57A2C541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18F9573D" w14:textId="77777777" w:rsidTr="00255DB9">
        <w:trPr>
          <w:gridAfter w:val="1"/>
          <w:wAfter w:w="13" w:type="dxa"/>
          <w:trHeight w:val="472"/>
        </w:trPr>
        <w:tc>
          <w:tcPr>
            <w:tcW w:w="846" w:type="dxa"/>
          </w:tcPr>
          <w:p w14:paraId="457013FB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7BB5A46" w14:textId="23DDEE09" w:rsidR="00F902EA" w:rsidRPr="006712D0" w:rsidRDefault="009612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ruchu ramienia C w kierunku LAO/RAO w pozycji statywu za głową pacjenta z wyłączeniem angiografii rotacyjnej i obrazowania 3D (ruch obrotowy) min. 18°/s</w:t>
            </w:r>
          </w:p>
        </w:tc>
        <w:tc>
          <w:tcPr>
            <w:tcW w:w="1707" w:type="dxa"/>
            <w:vAlign w:val="center"/>
          </w:tcPr>
          <w:p w14:paraId="69832451" w14:textId="0B01B716" w:rsidR="00F902EA" w:rsidRPr="006712D0" w:rsidRDefault="009612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7BB9EEB" w14:textId="0A3A5605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63CC696C" w14:textId="7B02ABF8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</w:t>
            </w:r>
          </w:p>
          <w:p w14:paraId="30551795" w14:textId="33F53C16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18°/s – 0 pkt.</w:t>
            </w:r>
          </w:p>
        </w:tc>
        <w:tc>
          <w:tcPr>
            <w:tcW w:w="1950" w:type="dxa"/>
          </w:tcPr>
          <w:p w14:paraId="4B766B25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902EA" w:rsidRPr="006712D0" w14:paraId="208F1A5B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30948F1C" w14:textId="77777777" w:rsidR="00F902EA" w:rsidRPr="00255DB9" w:rsidRDefault="00F902EA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E42F7BE" w14:textId="7BF4F4A0" w:rsidR="00F902EA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ruchu ramienia C w kierunku CRAN/CAUD w pozycji statywu za głową pacjenta z wyłączeniem angiografii rotacyjnej i obrazowania 3D (ruch ślizgowy) min. 18°/s</w:t>
            </w:r>
          </w:p>
        </w:tc>
        <w:tc>
          <w:tcPr>
            <w:tcW w:w="1707" w:type="dxa"/>
            <w:vAlign w:val="center"/>
          </w:tcPr>
          <w:p w14:paraId="7A27144E" w14:textId="0B92642C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FA5C66E" w14:textId="77777777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35BA33EB" w14:textId="77777777" w:rsidR="005859AF" w:rsidRPr="00C741ED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</w:t>
            </w:r>
          </w:p>
          <w:p w14:paraId="4842DDD6" w14:textId="43667C90" w:rsidR="00F902EA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18°/s – 0 pkt.</w:t>
            </w:r>
          </w:p>
        </w:tc>
        <w:tc>
          <w:tcPr>
            <w:tcW w:w="1950" w:type="dxa"/>
            <w:vAlign w:val="center"/>
          </w:tcPr>
          <w:p w14:paraId="48452AFD" w14:textId="77777777" w:rsidR="00F902EA" w:rsidRPr="006712D0" w:rsidRDefault="00F902E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BDE420C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2CF2E4D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D42908E" w14:textId="245DA257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ruchami statywu z pulpitu przy stole pacjenta; pulpit zabezpieczony przed rozbryzgami wody. Stopień ochrony min. IPX2</w:t>
            </w:r>
          </w:p>
        </w:tc>
        <w:tc>
          <w:tcPr>
            <w:tcW w:w="1707" w:type="dxa"/>
            <w:vAlign w:val="center"/>
          </w:tcPr>
          <w:p w14:paraId="7DB0801C" w14:textId="10379B0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85A06F8" w14:textId="7023133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0CA4C4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25DDC4D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7898AD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549E89" w14:textId="0597BE6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Programowanie i przywoływanie pozycji ramienia C z pulpitu przy stole pacjenta </w:t>
            </w:r>
            <w:r w:rsidRPr="00C741ED">
              <w:rPr>
                <w:sz w:val="22"/>
                <w:szCs w:val="22"/>
              </w:rPr>
              <w:lastRenderedPageBreak/>
              <w:t>min. 50 pozycji</w:t>
            </w:r>
          </w:p>
        </w:tc>
        <w:tc>
          <w:tcPr>
            <w:tcW w:w="1707" w:type="dxa"/>
            <w:vAlign w:val="center"/>
          </w:tcPr>
          <w:p w14:paraId="0D52ADFD" w14:textId="018D5FA7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33BCF52A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Wartość największa – 10 </w:t>
            </w:r>
            <w:r w:rsidRPr="00C741ED">
              <w:rPr>
                <w:sz w:val="22"/>
                <w:szCs w:val="22"/>
              </w:rPr>
              <w:lastRenderedPageBreak/>
              <w:t>pkt.</w:t>
            </w:r>
          </w:p>
          <w:p w14:paraId="73162CD6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37E96993" w14:textId="34C3131E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50 pozycji – 0 pkt</w:t>
            </w:r>
          </w:p>
        </w:tc>
        <w:tc>
          <w:tcPr>
            <w:tcW w:w="1950" w:type="dxa"/>
            <w:vAlign w:val="center"/>
          </w:tcPr>
          <w:p w14:paraId="1083FBC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96845A3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55D950D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062AD81" w14:textId="1374D203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707" w:type="dxa"/>
            <w:vAlign w:val="center"/>
          </w:tcPr>
          <w:p w14:paraId="64A6EEAD" w14:textId="08EE326C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31F4142" w14:textId="3011FCC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117641C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F0F731B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39E3C44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1ED0CB6" w14:textId="7C6A111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filtracja promieniowania (np. filtry miedziowe) przy prześwietleniu i ekspozycjach zdjęciowych/scenach min. odpowiednik 0,8 mm Cu,</w:t>
            </w:r>
          </w:p>
        </w:tc>
        <w:tc>
          <w:tcPr>
            <w:tcW w:w="1707" w:type="dxa"/>
            <w:vAlign w:val="center"/>
          </w:tcPr>
          <w:p w14:paraId="2E0DA22C" w14:textId="7EE46DAD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20F76F3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06532664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68039558" w14:textId="3EF48333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0,8 mm Cu – 0 pkt.</w:t>
            </w:r>
          </w:p>
        </w:tc>
        <w:tc>
          <w:tcPr>
            <w:tcW w:w="1950" w:type="dxa"/>
            <w:vAlign w:val="center"/>
          </w:tcPr>
          <w:p w14:paraId="6C8540A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CFFF5E2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1EBFC4A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DE70498" w14:textId="66A7FD78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System zabezpieczenia przed kolizją</w:t>
            </w:r>
          </w:p>
        </w:tc>
        <w:tc>
          <w:tcPr>
            <w:tcW w:w="1707" w:type="dxa"/>
            <w:vAlign w:val="center"/>
          </w:tcPr>
          <w:p w14:paraId="62A80638" w14:textId="3F2A7FEA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1A14424D" w14:textId="5CD4FC0C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Bezdotykowy-pojemnościowy</w:t>
            </w:r>
            <w:proofErr w:type="spellEnd"/>
            <w:r w:rsidRPr="00C741ED">
              <w:rPr>
                <w:sz w:val="22"/>
                <w:szCs w:val="22"/>
              </w:rPr>
              <w:t xml:space="preserve"> - 10 pkt, Dotykowy - 2 pkt, </w:t>
            </w:r>
            <w:proofErr w:type="spellStart"/>
            <w:r w:rsidRPr="00C741ED">
              <w:rPr>
                <w:sz w:val="22"/>
                <w:szCs w:val="22"/>
              </w:rPr>
              <w:t>Softwerowy</w:t>
            </w:r>
            <w:proofErr w:type="spellEnd"/>
            <w:r w:rsidRPr="00C741ED">
              <w:rPr>
                <w:sz w:val="22"/>
                <w:szCs w:val="22"/>
              </w:rPr>
              <w:t xml:space="preserve"> - 0 pkt</w:t>
            </w:r>
          </w:p>
        </w:tc>
        <w:tc>
          <w:tcPr>
            <w:tcW w:w="1950" w:type="dxa"/>
            <w:vAlign w:val="center"/>
          </w:tcPr>
          <w:p w14:paraId="164054C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7C253C6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4288B86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17A822" w14:textId="7CBC832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Automatyczna kontrola pozycji w celu zapisu i przywoływania pozycji spoczynkowych pozycjonera. Możliwość wybrania sekwencji pozycji ze wstępnie skonfigurowanej listy, użyć pozycji zapisanej podczas zabiegu lub użycia pozycji wskazanej na obrazie. Możliwość zapisania i przywołania co najmniej 70 pozycji uwzględniających jednocześnie: projekcję ramienia C, położenie ramienia C w osi wzdłużnej, położenie i wysokości płyty stołu, SID w zakresie wszystkich pozycji. Dojazd ramienia C oraz blatu stołu do zaprogramowanej pozycji odbywa się automatycznie w sposób zmotoryzowany.</w:t>
            </w:r>
          </w:p>
        </w:tc>
        <w:tc>
          <w:tcPr>
            <w:tcW w:w="1707" w:type="dxa"/>
            <w:vAlign w:val="center"/>
          </w:tcPr>
          <w:p w14:paraId="3099C9DD" w14:textId="744CF964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D56586B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6E1EEE4" w14:textId="455F8AA3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74965ED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351AADF" w14:textId="77777777" w:rsidTr="00255DB9">
        <w:trPr>
          <w:gridAfter w:val="1"/>
          <w:wAfter w:w="13" w:type="dxa"/>
          <w:trHeight w:val="412"/>
        </w:trPr>
        <w:tc>
          <w:tcPr>
            <w:tcW w:w="846" w:type="dxa"/>
          </w:tcPr>
          <w:p w14:paraId="0514A6C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44EDD97" w14:textId="716CD11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C741ED">
              <w:rPr>
                <w:sz w:val="22"/>
                <w:szCs w:val="22"/>
              </w:rPr>
              <w:t>angulacja</w:t>
            </w:r>
            <w:proofErr w:type="spellEnd"/>
            <w:r w:rsidRPr="00C741ED">
              <w:rPr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707" w:type="dxa"/>
            <w:vAlign w:val="center"/>
          </w:tcPr>
          <w:p w14:paraId="60978D4B" w14:textId="76B9F83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114733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895510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4073742" w14:textId="77777777" w:rsidTr="00255DB9">
        <w:trPr>
          <w:gridAfter w:val="1"/>
          <w:wAfter w:w="13" w:type="dxa"/>
          <w:trHeight w:val="285"/>
        </w:trPr>
        <w:tc>
          <w:tcPr>
            <w:tcW w:w="846" w:type="dxa"/>
          </w:tcPr>
          <w:p w14:paraId="3F14EB4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092DA76" w14:textId="1D777117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Wykonywanie badań dwupłaszczyznowych ze statywem podłogowym umieszczonym w innym położeniu niż za głową pacjenta</w:t>
            </w:r>
          </w:p>
        </w:tc>
        <w:tc>
          <w:tcPr>
            <w:tcW w:w="1707" w:type="dxa"/>
            <w:vAlign w:val="center"/>
          </w:tcPr>
          <w:p w14:paraId="3CD3A846" w14:textId="2C94401F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87D4ACC" w14:textId="2E524046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EEB633E" w14:textId="39AB40E9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474B04E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B3739" w:rsidRPr="006712D0" w14:paraId="602176C4" w14:textId="77777777" w:rsidTr="00255DB9">
        <w:trPr>
          <w:gridAfter w:val="1"/>
          <w:wAfter w:w="13" w:type="dxa"/>
          <w:trHeight w:val="390"/>
        </w:trPr>
        <w:tc>
          <w:tcPr>
            <w:tcW w:w="10269" w:type="dxa"/>
            <w:gridSpan w:val="5"/>
            <w:vAlign w:val="center"/>
          </w:tcPr>
          <w:p w14:paraId="6BF2E3FE" w14:textId="4DD460E7" w:rsidR="00CB3739" w:rsidRPr="00F025D5" w:rsidRDefault="00CB3739" w:rsidP="00F025D5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F025D5">
              <w:rPr>
                <w:b/>
                <w:bCs/>
                <w:sz w:val="22"/>
                <w:szCs w:val="22"/>
              </w:rPr>
              <w:t>STATYW PŁASZCZYZNY B</w:t>
            </w:r>
          </w:p>
        </w:tc>
      </w:tr>
      <w:tr w:rsidR="005859AF" w:rsidRPr="006712D0" w14:paraId="0A6B0D3F" w14:textId="77777777" w:rsidTr="00255DB9">
        <w:trPr>
          <w:gridAfter w:val="1"/>
          <w:wAfter w:w="13" w:type="dxa"/>
          <w:trHeight w:val="437"/>
        </w:trPr>
        <w:tc>
          <w:tcPr>
            <w:tcW w:w="846" w:type="dxa"/>
          </w:tcPr>
          <w:p w14:paraId="7ED621D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77DCC00B" w14:textId="1B9F2ACA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Mocowanie statywu do sufitu w konfiguracji „radiologicznej” (tj. z detektorem po prawej stronie stołu pacjenta)</w:t>
            </w:r>
            <w:r w:rsidR="005859AF" w:rsidRPr="006712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14:paraId="6AC053EA" w14:textId="22DA81F7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64B6477" w14:textId="70CB243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55A0B2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6E1EF9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7E7EC3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75D30DA" w14:textId="73EAF85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Silnikowe ustawianie statywu w pozycji parkingowej – odjazd statywu do pozycji umożliwiającej dostęp do pacjenta na stole ze wszystkich stron</w:t>
            </w:r>
          </w:p>
        </w:tc>
        <w:tc>
          <w:tcPr>
            <w:tcW w:w="1707" w:type="dxa"/>
            <w:vAlign w:val="center"/>
          </w:tcPr>
          <w:p w14:paraId="3D27EA3F" w14:textId="168F9FBF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F523E9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13705A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26095D9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64B0D4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EE4C7CF" w14:textId="4E0EFFF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Pozycjoner składający się z dwóch połączonych ramion C</w:t>
            </w:r>
          </w:p>
        </w:tc>
        <w:tc>
          <w:tcPr>
            <w:tcW w:w="1707" w:type="dxa"/>
            <w:vAlign w:val="center"/>
          </w:tcPr>
          <w:p w14:paraId="59D22FE2" w14:textId="1FB6D97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69CD8347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Ramiona funkcjonalnie niezależne umożliwiające wzajemnie niezależne wykonywanie ruchów rotacji i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>. Zakres CRAN/CAUD ≥ 90° niezależnie od projekcji w osi LAO-RAO. – 10 pkt.</w:t>
            </w:r>
          </w:p>
          <w:p w14:paraId="2DCE1412" w14:textId="0C32335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Inne rozwiązanie -0 pkt</w:t>
            </w:r>
          </w:p>
        </w:tc>
        <w:tc>
          <w:tcPr>
            <w:tcW w:w="1950" w:type="dxa"/>
            <w:vAlign w:val="center"/>
          </w:tcPr>
          <w:p w14:paraId="55E4B78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B02A48D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E61725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B6C122D" w14:textId="1959F825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Szybkość silnikowego ruchu statywu wzdłuż stołu pacjenta min. 8cm/s</w:t>
            </w:r>
          </w:p>
        </w:tc>
        <w:tc>
          <w:tcPr>
            <w:tcW w:w="1707" w:type="dxa"/>
            <w:vAlign w:val="center"/>
          </w:tcPr>
          <w:p w14:paraId="0C022663" w14:textId="1E2A5A75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7F5FE70" w14:textId="62BC6372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32EF1E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24D12B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F6F7E3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3496796" w14:textId="738DE514" w:rsidR="005859AF" w:rsidRPr="006712D0" w:rsidRDefault="00CB373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Ręczne (manualne) ustawianie statywu w pozycji parkingowej za pomocą zamocowanego na statywie uchwytu z możliwością zwalniania blokady ruchu statywu na uchwycie lub statywie po obu jego stronach</w:t>
            </w:r>
          </w:p>
        </w:tc>
        <w:tc>
          <w:tcPr>
            <w:tcW w:w="1707" w:type="dxa"/>
            <w:vAlign w:val="center"/>
          </w:tcPr>
          <w:p w14:paraId="07C122E7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Tak/Nie </w:t>
            </w:r>
          </w:p>
          <w:p w14:paraId="32179F0A" w14:textId="3D12728B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opisać</w:t>
            </w:r>
          </w:p>
        </w:tc>
        <w:tc>
          <w:tcPr>
            <w:tcW w:w="1781" w:type="dxa"/>
            <w:vAlign w:val="center"/>
          </w:tcPr>
          <w:p w14:paraId="40EB524B" w14:textId="77777777" w:rsidR="00CB3739" w:rsidRPr="00C741ED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4F3D094B" w14:textId="1EC0F159" w:rsidR="005859AF" w:rsidRPr="006712D0" w:rsidRDefault="00CB373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739A57B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BFB85EB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36791A7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EFA0C45" w14:textId="41D481E2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LAO/RAO (ruch ślizgowy) min. 86°</w:t>
            </w:r>
          </w:p>
        </w:tc>
        <w:tc>
          <w:tcPr>
            <w:tcW w:w="1707" w:type="dxa"/>
            <w:vAlign w:val="center"/>
          </w:tcPr>
          <w:p w14:paraId="39B5A243" w14:textId="21744F7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6D3B6EF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331DE390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81EAD19" w14:textId="1CAFE527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86° – 0 pkt.</w:t>
            </w:r>
          </w:p>
        </w:tc>
        <w:tc>
          <w:tcPr>
            <w:tcW w:w="1950" w:type="dxa"/>
            <w:vAlign w:val="center"/>
          </w:tcPr>
          <w:p w14:paraId="1BE359D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A6A956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7B4D744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72441F" w14:textId="49D1EA80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ruchu ramienia C w kierunku CRAN/CAUD (ruch obrotowy) 90°</w:t>
            </w:r>
          </w:p>
        </w:tc>
        <w:tc>
          <w:tcPr>
            <w:tcW w:w="1707" w:type="dxa"/>
            <w:vAlign w:val="center"/>
          </w:tcPr>
          <w:p w14:paraId="6BAC36FF" w14:textId="24F80E4A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152E1EF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pkt.</w:t>
            </w:r>
          </w:p>
          <w:p w14:paraId="23B2753A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8C6B764" w14:textId="1047FF06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90° – 0 pkt.</w:t>
            </w:r>
          </w:p>
        </w:tc>
        <w:tc>
          <w:tcPr>
            <w:tcW w:w="1950" w:type="dxa"/>
            <w:vAlign w:val="center"/>
          </w:tcPr>
          <w:p w14:paraId="0A7660C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491522E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65F20FE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5893B2" w14:textId="0B8B85CF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ramienia C w kierunku LAO/RAO (ruch ślizgowy) min. 8°/s (podać wartość dla badań dwupłaszczyznowych)</w:t>
            </w:r>
          </w:p>
        </w:tc>
        <w:tc>
          <w:tcPr>
            <w:tcW w:w="1707" w:type="dxa"/>
            <w:vAlign w:val="center"/>
          </w:tcPr>
          <w:p w14:paraId="6B26BC6C" w14:textId="11224C01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248BDE6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2BA9F201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817743E" w14:textId="31B5D4D9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8°/s – 0 pkt.</w:t>
            </w:r>
          </w:p>
        </w:tc>
        <w:tc>
          <w:tcPr>
            <w:tcW w:w="1950" w:type="dxa"/>
            <w:vAlign w:val="center"/>
          </w:tcPr>
          <w:p w14:paraId="46D355D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71F6632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460A7B3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25B1EB" w14:textId="154956A1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szybkość ramienia C w kierunku CRAN/CAUD (ruch obrotowy) min. 8°/s (podać wartość dla badań dwupłaszczyznowych</w:t>
            </w:r>
          </w:p>
        </w:tc>
        <w:tc>
          <w:tcPr>
            <w:tcW w:w="1707" w:type="dxa"/>
            <w:vAlign w:val="center"/>
          </w:tcPr>
          <w:p w14:paraId="10273C0C" w14:textId="38F22D90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2CBD872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3 pkt.</w:t>
            </w:r>
          </w:p>
          <w:p w14:paraId="113B957D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C374A43" w14:textId="35E28A7E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8°/s – 0 pkt.</w:t>
            </w:r>
          </w:p>
        </w:tc>
        <w:tc>
          <w:tcPr>
            <w:tcW w:w="1950" w:type="dxa"/>
            <w:vAlign w:val="center"/>
          </w:tcPr>
          <w:p w14:paraId="0028C52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49B521A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5E81D43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B75823" w14:textId="0A0DCF1D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707" w:type="dxa"/>
            <w:vAlign w:val="center"/>
          </w:tcPr>
          <w:p w14:paraId="55BD10DA" w14:textId="6C38291F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58B09EE" w14:textId="2D95840E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208BF3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44516D9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5A99C1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6D606E1" w14:textId="6AD03187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filtracja promieniowania (np. filtry miedziowe) przy prześwietleniu i ekspozycjach zdjęciowych/scenach min. odpowiednik 0,8 mm Cu,</w:t>
            </w:r>
          </w:p>
        </w:tc>
        <w:tc>
          <w:tcPr>
            <w:tcW w:w="1707" w:type="dxa"/>
            <w:vAlign w:val="center"/>
          </w:tcPr>
          <w:p w14:paraId="6BD2CE7C" w14:textId="4BA6EA64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3941A0C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23B8131B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Pozostałe wartości – 5 pkt.</w:t>
            </w:r>
          </w:p>
          <w:p w14:paraId="21E58C65" w14:textId="10C34B2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równa 0,8 mm Cu – 0 pkt</w:t>
            </w:r>
          </w:p>
        </w:tc>
        <w:tc>
          <w:tcPr>
            <w:tcW w:w="1950" w:type="dxa"/>
            <w:vAlign w:val="center"/>
          </w:tcPr>
          <w:p w14:paraId="7E47D1B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943C283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98A53A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B913AE" w14:textId="685D6D93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System zabezpieczenia przed kolizją</w:t>
            </w:r>
          </w:p>
        </w:tc>
        <w:tc>
          <w:tcPr>
            <w:tcW w:w="1707" w:type="dxa"/>
            <w:vAlign w:val="center"/>
          </w:tcPr>
          <w:p w14:paraId="4934A90A" w14:textId="61E83FED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05AE36D8" w14:textId="46B1096C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7AB3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62FE983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789CCB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C8074DB" w14:textId="758FE1D1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Automatyczna kontrola pozycji w celu zapisu i przywoływania pozycji spoczynkowych pozycjonera. Możliwość wybrania sekwencji pozycji ze wstępnie skonfigurowanej listy, użyć pozycji zapisanej podczas zabiegu lub użycia pozycji wskazanej na obrazie. Możliwość zapisania i przywołania co najmniej 70 pozycji uwzględniających jednocześnie: projekcję ramienia C, położenie ramienia C w osi wzdłużnej, położenie i wysokości płyty stołu, SID w zakresie wszystkich pozycji. Dojazd ramienia C oraz blatu stołu do zaprogramowanej pozycji odbywa się automatycznie w sposób zmotoryzowany.</w:t>
            </w:r>
          </w:p>
        </w:tc>
        <w:tc>
          <w:tcPr>
            <w:tcW w:w="1707" w:type="dxa"/>
            <w:vAlign w:val="center"/>
          </w:tcPr>
          <w:p w14:paraId="770FDB9C" w14:textId="104B4C48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DCC0305" w14:textId="77777777" w:rsidR="00142276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pkt,</w:t>
            </w:r>
          </w:p>
          <w:p w14:paraId="3668D8A6" w14:textId="269CB3F4" w:rsidR="005859AF" w:rsidRPr="00C741ED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6F4C1E3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E007E4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071E360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D0AC863" w14:textId="75C64592" w:rsidR="005859AF" w:rsidRPr="006712D0" w:rsidRDefault="00142276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danych systemowych w sali badań (min. </w:t>
            </w:r>
            <w:proofErr w:type="spellStart"/>
            <w:r w:rsidRPr="00C741ED">
              <w:rPr>
                <w:sz w:val="22"/>
                <w:szCs w:val="22"/>
              </w:rPr>
              <w:t>angulacja</w:t>
            </w:r>
            <w:proofErr w:type="spellEnd"/>
            <w:r w:rsidRPr="00C741ED">
              <w:rPr>
                <w:sz w:val="22"/>
                <w:szCs w:val="22"/>
              </w:rPr>
              <w:t xml:space="preserve"> ramienia C, FOV, informacja o dawce i statusie cieplnym lampy RTG)</w:t>
            </w:r>
          </w:p>
        </w:tc>
        <w:tc>
          <w:tcPr>
            <w:tcW w:w="1707" w:type="dxa"/>
            <w:vAlign w:val="center"/>
          </w:tcPr>
          <w:p w14:paraId="11B659C1" w14:textId="476C7AB9" w:rsidR="005859AF" w:rsidRPr="006712D0" w:rsidRDefault="00142276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B9E082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8AB54C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F83ADF" w:rsidRPr="006712D0" w14:paraId="4509984A" w14:textId="77777777" w:rsidTr="00255DB9">
        <w:trPr>
          <w:gridAfter w:val="1"/>
          <w:wAfter w:w="13" w:type="dxa"/>
          <w:trHeight w:val="277"/>
        </w:trPr>
        <w:tc>
          <w:tcPr>
            <w:tcW w:w="10269" w:type="dxa"/>
            <w:gridSpan w:val="5"/>
            <w:vAlign w:val="center"/>
          </w:tcPr>
          <w:p w14:paraId="61278AED" w14:textId="5FDFDFD0" w:rsidR="00F83ADF" w:rsidRPr="00255DB9" w:rsidRDefault="00F83ADF" w:rsidP="00F025D5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STÓŁ PACJENTA</w:t>
            </w:r>
          </w:p>
        </w:tc>
      </w:tr>
      <w:tr w:rsidR="005859AF" w:rsidRPr="006712D0" w14:paraId="1ABB78E2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1C2421D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531B693" w14:textId="77777777" w:rsidR="00F83ADF" w:rsidRPr="00C741ED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Stół stacjonarny, mocowany na stałe do podłogi, z pływającym blatem i szynami z 3 stron, umożliwiającymi mocowanie akcesoriów. </w:t>
            </w:r>
          </w:p>
          <w:p w14:paraId="31329EC7" w14:textId="71DC8D9D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7E020D2F" w14:textId="6EFC09D1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FC0BC8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00E96C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635C207" w14:textId="77777777" w:rsidTr="00255DB9">
        <w:trPr>
          <w:gridAfter w:val="1"/>
          <w:wAfter w:w="13" w:type="dxa"/>
          <w:trHeight w:val="277"/>
        </w:trPr>
        <w:tc>
          <w:tcPr>
            <w:tcW w:w="846" w:type="dxa"/>
          </w:tcPr>
          <w:p w14:paraId="2519441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112E35E" w14:textId="0DC63561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Stół zabezpieczony przed wnikaniem cieczy w klasie min. IPx2</w:t>
            </w:r>
          </w:p>
        </w:tc>
        <w:tc>
          <w:tcPr>
            <w:tcW w:w="1707" w:type="dxa"/>
            <w:vAlign w:val="center"/>
          </w:tcPr>
          <w:p w14:paraId="7CA99344" w14:textId="3EF0B3D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</w:t>
            </w:r>
            <w:r w:rsidR="00F83ADF" w:rsidRPr="006712D0">
              <w:rPr>
                <w:sz w:val="22"/>
                <w:szCs w:val="22"/>
              </w:rPr>
              <w:t>ak</w:t>
            </w:r>
            <w:r w:rsidRPr="006712D0">
              <w:rPr>
                <w:sz w:val="22"/>
                <w:szCs w:val="22"/>
              </w:rPr>
              <w:t>/ podać</w:t>
            </w:r>
          </w:p>
        </w:tc>
        <w:tc>
          <w:tcPr>
            <w:tcW w:w="1781" w:type="dxa"/>
            <w:vAlign w:val="center"/>
          </w:tcPr>
          <w:p w14:paraId="163BF6E7" w14:textId="308C451A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Klasy wyższe niż IPx2 – 5 pkt.</w:t>
            </w:r>
          </w:p>
          <w:p w14:paraId="10839D4E" w14:textId="157BB58A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IPx2 – 0 pkt</w:t>
            </w:r>
          </w:p>
        </w:tc>
        <w:tc>
          <w:tcPr>
            <w:tcW w:w="1950" w:type="dxa"/>
            <w:vAlign w:val="center"/>
          </w:tcPr>
          <w:p w14:paraId="243667B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256FFF3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65DDABE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D15BB2" w14:textId="3CDCEE68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Blat z włókna węglowego z wycięciem na głowę pacjenta przeznaczony do zabiegów wewnątrznaczyniowych wraz z dopasowanym do niego kształtem i wielkością materacem w pokrowcu zabezpieczającym materac przed działaniem środków dezynfekcyjnych</w:t>
            </w:r>
          </w:p>
        </w:tc>
        <w:tc>
          <w:tcPr>
            <w:tcW w:w="1707" w:type="dxa"/>
            <w:vAlign w:val="center"/>
          </w:tcPr>
          <w:p w14:paraId="2BB7A8FC" w14:textId="54CF869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21BB7BB" w14:textId="0A9C2C71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C6463D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34A0E4D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0EA60D1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519A28" w14:textId="0519E706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Całkowita długość blatu stołu min. 270 cm</w:t>
            </w:r>
          </w:p>
        </w:tc>
        <w:tc>
          <w:tcPr>
            <w:tcW w:w="1707" w:type="dxa"/>
            <w:vAlign w:val="center"/>
          </w:tcPr>
          <w:p w14:paraId="3C939FBD" w14:textId="00DACE5F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DF0929C" w14:textId="1043C19A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najwyższa 10 pkt</w:t>
            </w:r>
          </w:p>
          <w:p w14:paraId="313522F2" w14:textId="1266EB8B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5 pkt.</w:t>
            </w:r>
          </w:p>
          <w:p w14:paraId="3FA638AD" w14:textId="5E8A6133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270 cm – 0 pkt.</w:t>
            </w:r>
          </w:p>
        </w:tc>
        <w:tc>
          <w:tcPr>
            <w:tcW w:w="1950" w:type="dxa"/>
            <w:vAlign w:val="center"/>
          </w:tcPr>
          <w:p w14:paraId="66D9241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CE9EE24" w14:textId="77777777" w:rsidTr="00255DB9">
        <w:trPr>
          <w:gridAfter w:val="1"/>
          <w:wAfter w:w="13" w:type="dxa"/>
          <w:trHeight w:val="503"/>
        </w:trPr>
        <w:tc>
          <w:tcPr>
            <w:tcW w:w="846" w:type="dxa"/>
          </w:tcPr>
          <w:p w14:paraId="3B135D3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70EAE3A2" w14:textId="5B6BFD9C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Długość części blatu wewnątrznaczyniowego przeziernej dla promieniowania X w zakresie 360° po zainstalowaniu na kolumnie stołu – wysięg blatu stołu bez zawartości metalu (z wyłączeniem szyn akcesoryjnych) min. 120 cm</w:t>
            </w:r>
          </w:p>
        </w:tc>
        <w:tc>
          <w:tcPr>
            <w:tcW w:w="1707" w:type="dxa"/>
            <w:vAlign w:val="center"/>
          </w:tcPr>
          <w:p w14:paraId="7E2BBEF3" w14:textId="2B05F619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496F4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F3EF27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510D401" w14:textId="77777777" w:rsidTr="00255DB9">
        <w:trPr>
          <w:gridAfter w:val="1"/>
          <w:wAfter w:w="13" w:type="dxa"/>
          <w:trHeight w:val="503"/>
        </w:trPr>
        <w:tc>
          <w:tcPr>
            <w:tcW w:w="846" w:type="dxa"/>
          </w:tcPr>
          <w:p w14:paraId="1561CC9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3F2C42D" w14:textId="5605C9A8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przesuwu wzdłużnego blatu wewnątrznaczyniowego min. 120 cm</w:t>
            </w:r>
          </w:p>
        </w:tc>
        <w:tc>
          <w:tcPr>
            <w:tcW w:w="1707" w:type="dxa"/>
            <w:vAlign w:val="center"/>
          </w:tcPr>
          <w:p w14:paraId="735CCDD5" w14:textId="7A51F8B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E4D6828" w14:textId="7626704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AA19CF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68389EF" w14:textId="77777777" w:rsidTr="00255DB9">
        <w:trPr>
          <w:gridAfter w:val="1"/>
          <w:wAfter w:w="13" w:type="dxa"/>
          <w:trHeight w:val="288"/>
        </w:trPr>
        <w:tc>
          <w:tcPr>
            <w:tcW w:w="846" w:type="dxa"/>
          </w:tcPr>
          <w:p w14:paraId="01A1FD6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E827C55" w14:textId="685561BD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przesuwu poprzecznego blatu wewnątrznaczyniowego min. 35 cm</w:t>
            </w:r>
          </w:p>
        </w:tc>
        <w:tc>
          <w:tcPr>
            <w:tcW w:w="1707" w:type="dxa"/>
            <w:vAlign w:val="center"/>
          </w:tcPr>
          <w:p w14:paraId="2EE899A7" w14:textId="47FA302F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70D10CB" w14:textId="77777777" w:rsidR="005859A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</w:t>
            </w:r>
          </w:p>
          <w:p w14:paraId="4B4A23D2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C5B79A1" w14:textId="764D14AA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35 cm – 0 pkt</w:t>
            </w:r>
          </w:p>
        </w:tc>
        <w:tc>
          <w:tcPr>
            <w:tcW w:w="1950" w:type="dxa"/>
            <w:vAlign w:val="center"/>
          </w:tcPr>
          <w:p w14:paraId="4E4E61F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7F39E6FD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46BE173C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38C6C515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1AE04495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15E5904E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  <w:p w14:paraId="4C55E6C9" w14:textId="77777777" w:rsidR="00F83AD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8DAD34C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4F4F524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114D120" w14:textId="3BB2B6A0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707" w:type="dxa"/>
            <w:vAlign w:val="center"/>
          </w:tcPr>
          <w:p w14:paraId="06A79637" w14:textId="4C56F2A9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A1215D7" w14:textId="12CDFB8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2DCBA1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A5BED0F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7DE9027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118D96" w14:textId="6E9C80F1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Szybkość silnikowej regulacji wysokości stołu min. 3cm/s</w:t>
            </w:r>
          </w:p>
        </w:tc>
        <w:tc>
          <w:tcPr>
            <w:tcW w:w="1707" w:type="dxa"/>
            <w:vAlign w:val="center"/>
          </w:tcPr>
          <w:p w14:paraId="0F71B067" w14:textId="6C6674EE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F7BBA4F" w14:textId="7F51B2E8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8A76F0C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9F6EE0B" w14:textId="77777777" w:rsidTr="00255DB9">
        <w:trPr>
          <w:gridAfter w:val="1"/>
          <w:wAfter w:w="13" w:type="dxa"/>
          <w:trHeight w:val="50"/>
        </w:trPr>
        <w:tc>
          <w:tcPr>
            <w:tcW w:w="846" w:type="dxa"/>
          </w:tcPr>
          <w:p w14:paraId="13A2402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283DAA1" w14:textId="0A3D3E0E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Zakres obrotu stołu min. ±90°</w:t>
            </w:r>
          </w:p>
        </w:tc>
        <w:tc>
          <w:tcPr>
            <w:tcW w:w="1707" w:type="dxa"/>
            <w:vAlign w:val="center"/>
          </w:tcPr>
          <w:p w14:paraId="276730C0" w14:textId="640C43A3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276C661" w14:textId="7191258D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1A5353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C8A3E8A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41171A6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5CA54E" w14:textId="3E2A0AC2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utrzymania projekcji ramienia podczas pochylania blatu stołu</w:t>
            </w:r>
          </w:p>
        </w:tc>
        <w:tc>
          <w:tcPr>
            <w:tcW w:w="1707" w:type="dxa"/>
            <w:vAlign w:val="center"/>
          </w:tcPr>
          <w:p w14:paraId="333E6A8B" w14:textId="1511E174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9239DAF" w14:textId="1166E8A0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C8A1BBA" w14:textId="5665155E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5956A87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BA22EE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0E8E156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BD76E79" w14:textId="03CBFAF7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Maksymalne obciążenie stołu (dopuszczalna waga pacjenta z uwzględnieniem rezerwy na resuscytację i akcesoria) min. 250 kg</w:t>
            </w:r>
          </w:p>
        </w:tc>
        <w:tc>
          <w:tcPr>
            <w:tcW w:w="1707" w:type="dxa"/>
            <w:vAlign w:val="center"/>
          </w:tcPr>
          <w:p w14:paraId="12B60D4C" w14:textId="2A60DA67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D28E17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45E8FA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047F3AB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61DAEAD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66F0C0D" w14:textId="0666C827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Dopuszczenie wykonywania akcji reanimacyjnej na wysuniętym blacie stołu przy założeniu, że łączne obciążenie stołu (ciężar pacjenta, ciężar osoby prowadzącej reanimację itd.) nie przekracza podanego powyżej dopuszczalnego obciążenia stołu (brak zakazu w instrukcji obsługi oraz brak piktogramu określającego konieczność wykonywania resuscytacji nad stopą stołu)</w:t>
            </w:r>
          </w:p>
        </w:tc>
        <w:tc>
          <w:tcPr>
            <w:tcW w:w="1707" w:type="dxa"/>
            <w:vAlign w:val="center"/>
          </w:tcPr>
          <w:p w14:paraId="0D2E0413" w14:textId="7221463B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171CFCF2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</w:t>
            </w:r>
          </w:p>
          <w:p w14:paraId="395F0CF7" w14:textId="4E209260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  <w:vAlign w:val="center"/>
          </w:tcPr>
          <w:p w14:paraId="0E81453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7E44BE9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335BA78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E37FAE1" w14:textId="77E6835D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Pochłanialność blatu pacjenta w dowolnym miejscu w obszarze jego przezierności ≤ ekwiwalent 1,5 </w:t>
            </w:r>
            <w:proofErr w:type="spellStart"/>
            <w:r w:rsidRPr="00C741ED">
              <w:rPr>
                <w:sz w:val="22"/>
                <w:szCs w:val="22"/>
              </w:rPr>
              <w:t>mmAl</w:t>
            </w:r>
            <w:proofErr w:type="spellEnd"/>
          </w:p>
        </w:tc>
        <w:tc>
          <w:tcPr>
            <w:tcW w:w="1707" w:type="dxa"/>
            <w:vAlign w:val="center"/>
          </w:tcPr>
          <w:p w14:paraId="24A07317" w14:textId="7131CC85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485BF5E" w14:textId="77777777" w:rsidR="00F83AD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5 pkt.</w:t>
            </w:r>
          </w:p>
          <w:p w14:paraId="5BA29F71" w14:textId="63E1FBEC" w:rsidR="005859AF" w:rsidRPr="00C741ED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</w:tc>
        <w:tc>
          <w:tcPr>
            <w:tcW w:w="1950" w:type="dxa"/>
            <w:vAlign w:val="center"/>
          </w:tcPr>
          <w:p w14:paraId="08CBA7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E4746A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5C40EEA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21061AC" w14:textId="63D6C85C" w:rsidR="005859AF" w:rsidRPr="006712D0" w:rsidRDefault="00F83AD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ruchami stołu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097FD7A2" w14:textId="033C414A" w:rsidR="005859AF" w:rsidRPr="006712D0" w:rsidRDefault="00F83AD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4A52A5A" w14:textId="65CE22C0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F5696D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3492B0C" w14:textId="77777777" w:rsidTr="00255DB9">
        <w:trPr>
          <w:gridAfter w:val="1"/>
          <w:wAfter w:w="13" w:type="dxa"/>
          <w:trHeight w:val="247"/>
        </w:trPr>
        <w:tc>
          <w:tcPr>
            <w:tcW w:w="846" w:type="dxa"/>
          </w:tcPr>
          <w:p w14:paraId="1252F1F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1909C4" w14:textId="0B6B9614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Akcesoria i wyposażenie dodatkowe, min.: przezierny dla promieniowania, materac dopasowany kształtem i wielkością do blatu; statyw na płyny infuzyjne przeznaczony do montażu na szynach akcesoryjnych z 4 wieszakami w układzie liniowym; klipsy porządkujące kable EKG i mocujące je do blatu stołu; uchwyt mocowany do blatu stołu do zabezpieczenia głowy pacjenta w trakcie zabiegów neuroradiologicznych, minimalizujący artefakty ruchowe; podkładki umieszczane wzdłuż tułowia pacjenta pasy zabezpieczające pacjenta przed upadkiem – 1 </w:t>
            </w:r>
            <w:proofErr w:type="spellStart"/>
            <w:r w:rsidRPr="00C741ED">
              <w:rPr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707" w:type="dxa"/>
            <w:vAlign w:val="center"/>
          </w:tcPr>
          <w:p w14:paraId="42985BCD" w14:textId="43CFBA40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A1F9A7B" w14:textId="364B4FEA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9761D2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429A9B6B" w14:textId="77777777" w:rsidTr="00255DB9">
        <w:trPr>
          <w:gridAfter w:val="1"/>
          <w:wAfter w:w="13" w:type="dxa"/>
          <w:trHeight w:val="404"/>
        </w:trPr>
        <w:tc>
          <w:tcPr>
            <w:tcW w:w="10269" w:type="dxa"/>
            <w:gridSpan w:val="5"/>
            <w:vAlign w:val="center"/>
          </w:tcPr>
          <w:p w14:paraId="7B63E6CF" w14:textId="1979157A" w:rsidR="008926D9" w:rsidRPr="00255DB9" w:rsidRDefault="008926D9" w:rsidP="00255DB9">
            <w:pPr>
              <w:pStyle w:val="Akapitzlist"/>
              <w:tabs>
                <w:tab w:val="left" w:pos="327"/>
              </w:tabs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GENERATORY WYSOKIEGO NAPIĘCIA – 2 szt., SYSTEM KONTROLI EKSPOZYCJI</w:t>
            </w:r>
          </w:p>
        </w:tc>
      </w:tr>
      <w:tr w:rsidR="005859AF" w:rsidRPr="006712D0" w14:paraId="45B8D51C" w14:textId="77777777" w:rsidTr="00255DB9">
        <w:trPr>
          <w:gridAfter w:val="1"/>
          <w:wAfter w:w="13" w:type="dxa"/>
          <w:trHeight w:val="187"/>
        </w:trPr>
        <w:tc>
          <w:tcPr>
            <w:tcW w:w="846" w:type="dxa"/>
          </w:tcPr>
          <w:p w14:paraId="6226565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CB780F" w14:textId="1663B85C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Moc nominalna generatorów min. 100 kW</w:t>
            </w:r>
          </w:p>
        </w:tc>
        <w:tc>
          <w:tcPr>
            <w:tcW w:w="1707" w:type="dxa"/>
            <w:vAlign w:val="center"/>
          </w:tcPr>
          <w:p w14:paraId="5FC9CE95" w14:textId="037FB53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C072323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8DBDCF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116CBEA" w14:textId="77777777" w:rsidTr="00255DB9">
        <w:trPr>
          <w:gridAfter w:val="1"/>
          <w:wAfter w:w="13" w:type="dxa"/>
          <w:trHeight w:val="187"/>
        </w:trPr>
        <w:tc>
          <w:tcPr>
            <w:tcW w:w="846" w:type="dxa"/>
          </w:tcPr>
          <w:p w14:paraId="5ED463C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F8F61D" w14:textId="61CE9FD5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Maks. obciążenie generatorów mocą ciągłą (bez ograniczeń czasowych lub ograniczeń obciążenia termicznego) min. 1500 W</w:t>
            </w:r>
          </w:p>
        </w:tc>
        <w:tc>
          <w:tcPr>
            <w:tcW w:w="1707" w:type="dxa"/>
            <w:vAlign w:val="center"/>
          </w:tcPr>
          <w:p w14:paraId="5C06722D" w14:textId="63A3E87B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E5718A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E5A164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AB8B32D" w14:textId="77777777" w:rsidTr="00255DB9">
        <w:trPr>
          <w:gridAfter w:val="1"/>
          <w:wAfter w:w="13" w:type="dxa"/>
          <w:trHeight w:val="160"/>
        </w:trPr>
        <w:tc>
          <w:tcPr>
            <w:tcW w:w="846" w:type="dxa"/>
          </w:tcPr>
          <w:p w14:paraId="3299832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64A7E3C" w14:textId="169FBB94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Zakres napięcia wyjściowego dla fluoroskopii min. 50-120 </w:t>
            </w:r>
            <w:proofErr w:type="spellStart"/>
            <w:r w:rsidRPr="00C741ED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707" w:type="dxa"/>
            <w:vAlign w:val="center"/>
          </w:tcPr>
          <w:p w14:paraId="32D9ADAC" w14:textId="280A7D8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3E86C3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68C2D7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CF70300" w14:textId="77777777" w:rsidTr="00255DB9">
        <w:trPr>
          <w:gridAfter w:val="1"/>
          <w:wAfter w:w="13" w:type="dxa"/>
          <w:trHeight w:val="180"/>
        </w:trPr>
        <w:tc>
          <w:tcPr>
            <w:tcW w:w="846" w:type="dxa"/>
          </w:tcPr>
          <w:p w14:paraId="0ABE9EB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DDC86E3" w14:textId="58EE38BB" w:rsidR="005859AF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dobór i ustawianie parametrów ekspozycji do grubości/gęstości pacjenta, </w:t>
            </w:r>
            <w:r w:rsidRPr="00C741ED">
              <w:rPr>
                <w:sz w:val="22"/>
                <w:szCs w:val="22"/>
              </w:rPr>
              <w:lastRenderedPageBreak/>
              <w:t xml:space="preserve">uwzględniający zmiany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C, SID i kolimacji</w:t>
            </w:r>
          </w:p>
        </w:tc>
        <w:tc>
          <w:tcPr>
            <w:tcW w:w="1707" w:type="dxa"/>
            <w:vAlign w:val="center"/>
          </w:tcPr>
          <w:p w14:paraId="202F7E38" w14:textId="6C959FA2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5909F65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E3B88A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1B4D4C0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2B3B1302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54FEE2" w14:textId="183793F2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707" w:type="dxa"/>
            <w:vAlign w:val="center"/>
          </w:tcPr>
          <w:p w14:paraId="1BC2DEB3" w14:textId="45ACCF91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DE62E2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2855FB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E7007D8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4152C69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F990D49" w14:textId="43648596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707" w:type="dxa"/>
            <w:vAlign w:val="center"/>
          </w:tcPr>
          <w:p w14:paraId="4D9F641D" w14:textId="658FFEF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D0880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8FF1FB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02EE0C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1AE9BFF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752532" w14:textId="28DC31DD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707" w:type="dxa"/>
            <w:vAlign w:val="center"/>
          </w:tcPr>
          <w:p w14:paraId="6D209BD2" w14:textId="0CF1F1F2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5DBAFA9" w14:textId="74AC7836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EEE63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34F1D64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52733E4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A298782" w14:textId="2BC1E047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Bezprzewodowy włącznik nożny wyzwalania promieniowania (fluoroskopia dla każdej z płaszczyzn, akwizycja zdjęciowa) w sali badań zabezpieczony przed rozbryzgami wody – 1 szt. do obsługi obu płaszczyzn. Stopień ochrony min. IPX8</w:t>
            </w:r>
          </w:p>
        </w:tc>
        <w:tc>
          <w:tcPr>
            <w:tcW w:w="1707" w:type="dxa"/>
            <w:vAlign w:val="center"/>
          </w:tcPr>
          <w:p w14:paraId="16404BEA" w14:textId="7742BD7A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AD00A3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6FE42A1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76C78EB" w14:textId="77777777" w:rsidTr="00255DB9">
        <w:trPr>
          <w:gridAfter w:val="1"/>
          <w:wAfter w:w="13" w:type="dxa"/>
          <w:trHeight w:val="307"/>
        </w:trPr>
        <w:tc>
          <w:tcPr>
            <w:tcW w:w="846" w:type="dxa"/>
          </w:tcPr>
          <w:p w14:paraId="01CAE5A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FD9899E" w14:textId="7BC80874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707" w:type="dxa"/>
            <w:vAlign w:val="center"/>
          </w:tcPr>
          <w:p w14:paraId="37814A98" w14:textId="2CFED799" w:rsidR="005859AF" w:rsidRPr="00255DB9" w:rsidRDefault="008926D9" w:rsidP="00255DB9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176BAD" w14:textId="5CCC47AA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B8AD07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1637A1EC" w14:textId="77777777" w:rsidTr="00255DB9">
        <w:trPr>
          <w:trHeight w:val="217"/>
        </w:trPr>
        <w:tc>
          <w:tcPr>
            <w:tcW w:w="10282" w:type="dxa"/>
            <w:gridSpan w:val="6"/>
            <w:vAlign w:val="center"/>
          </w:tcPr>
          <w:p w14:paraId="679690A3" w14:textId="2971E578" w:rsidR="008926D9" w:rsidRPr="00255DB9" w:rsidRDefault="008926D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LAMPA RTG, KOLIMATOR PŁASZCZYZNY A</w:t>
            </w:r>
          </w:p>
        </w:tc>
      </w:tr>
      <w:tr w:rsidR="005859AF" w:rsidRPr="006712D0" w14:paraId="452D5162" w14:textId="77777777" w:rsidTr="00255DB9">
        <w:trPr>
          <w:gridAfter w:val="1"/>
          <w:wAfter w:w="13" w:type="dxa"/>
          <w:trHeight w:val="217"/>
        </w:trPr>
        <w:tc>
          <w:tcPr>
            <w:tcW w:w="846" w:type="dxa"/>
          </w:tcPr>
          <w:p w14:paraId="61DFFF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62B75F" w14:textId="258DEA26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Lampa min. 2-ogniskowa</w:t>
            </w:r>
          </w:p>
        </w:tc>
        <w:tc>
          <w:tcPr>
            <w:tcW w:w="1707" w:type="dxa"/>
            <w:vAlign w:val="center"/>
          </w:tcPr>
          <w:p w14:paraId="0B219CD1" w14:textId="4280BC3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389C795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7BA67C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EF13545" w14:textId="77777777" w:rsidTr="00255DB9">
        <w:trPr>
          <w:gridAfter w:val="1"/>
          <w:wAfter w:w="13" w:type="dxa"/>
          <w:trHeight w:val="217"/>
        </w:trPr>
        <w:tc>
          <w:tcPr>
            <w:tcW w:w="846" w:type="dxa"/>
          </w:tcPr>
          <w:p w14:paraId="7697E6B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C7A79E2" w14:textId="684F510C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najmniejszego ogniska maks. 0,6 mm</w:t>
            </w:r>
          </w:p>
        </w:tc>
        <w:tc>
          <w:tcPr>
            <w:tcW w:w="1707" w:type="dxa"/>
            <w:vAlign w:val="center"/>
          </w:tcPr>
          <w:p w14:paraId="41A29B8F" w14:textId="725A84FE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2B93D47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najmniejsza – 2 pkt.</w:t>
            </w:r>
          </w:p>
          <w:p w14:paraId="0770A25D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1636893B" w14:textId="07118DE6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0,6 mm – 0 pkt</w:t>
            </w:r>
          </w:p>
        </w:tc>
        <w:tc>
          <w:tcPr>
            <w:tcW w:w="1950" w:type="dxa"/>
            <w:vAlign w:val="center"/>
          </w:tcPr>
          <w:p w14:paraId="453B4C7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783B053" w14:textId="77777777" w:rsidTr="00255DB9">
        <w:trPr>
          <w:gridAfter w:val="1"/>
          <w:wAfter w:w="13" w:type="dxa"/>
          <w:trHeight w:val="172"/>
        </w:trPr>
        <w:tc>
          <w:tcPr>
            <w:tcW w:w="846" w:type="dxa"/>
          </w:tcPr>
          <w:p w14:paraId="22173322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115D77" w14:textId="3E88A43B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największego ogniska maks. 1,0 mm</w:t>
            </w:r>
          </w:p>
        </w:tc>
        <w:tc>
          <w:tcPr>
            <w:tcW w:w="1707" w:type="dxa"/>
            <w:vAlign w:val="center"/>
          </w:tcPr>
          <w:p w14:paraId="083B8E54" w14:textId="6EBC25A3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1B369E9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najmniejsza – 2 pkt.</w:t>
            </w:r>
          </w:p>
          <w:p w14:paraId="3AF2ECDB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6FCFD5CC" w14:textId="147565E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1,0 mm – 0 pkt.</w:t>
            </w:r>
          </w:p>
        </w:tc>
        <w:tc>
          <w:tcPr>
            <w:tcW w:w="1950" w:type="dxa"/>
            <w:vAlign w:val="center"/>
          </w:tcPr>
          <w:p w14:paraId="1349F68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E25F1F" w14:textId="77777777" w:rsidTr="00255DB9">
        <w:trPr>
          <w:gridAfter w:val="1"/>
          <w:wAfter w:w="13" w:type="dxa"/>
          <w:trHeight w:val="352"/>
        </w:trPr>
        <w:tc>
          <w:tcPr>
            <w:tcW w:w="846" w:type="dxa"/>
          </w:tcPr>
          <w:p w14:paraId="32102FB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203C8AA" w14:textId="793B01AB" w:rsidR="005859AF" w:rsidRPr="006712D0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najmniejszego ogniska min. 15 kW</w:t>
            </w:r>
          </w:p>
        </w:tc>
        <w:tc>
          <w:tcPr>
            <w:tcW w:w="1707" w:type="dxa"/>
            <w:vAlign w:val="center"/>
          </w:tcPr>
          <w:p w14:paraId="5635F048" w14:textId="2084E2A7" w:rsidR="005859AF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4DD78C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Wartość największa – 2 pkt.</w:t>
            </w:r>
          </w:p>
          <w:p w14:paraId="0D52F98E" w14:textId="77777777" w:rsidR="001B0C48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Wartości pozostałe – 1 pkt.</w:t>
            </w:r>
          </w:p>
          <w:p w14:paraId="6E4FE1C8" w14:textId="433C76BB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15 kW – 0 pkt.</w:t>
            </w:r>
          </w:p>
        </w:tc>
        <w:tc>
          <w:tcPr>
            <w:tcW w:w="1950" w:type="dxa"/>
            <w:vAlign w:val="center"/>
          </w:tcPr>
          <w:p w14:paraId="0995978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8926D9" w:rsidRPr="006712D0" w14:paraId="2BE564D0" w14:textId="77777777" w:rsidTr="00255DB9">
        <w:trPr>
          <w:gridAfter w:val="1"/>
          <w:wAfter w:w="13" w:type="dxa"/>
          <w:trHeight w:val="352"/>
        </w:trPr>
        <w:tc>
          <w:tcPr>
            <w:tcW w:w="846" w:type="dxa"/>
          </w:tcPr>
          <w:p w14:paraId="717F71E5" w14:textId="77777777" w:rsidR="008926D9" w:rsidRPr="00255DB9" w:rsidRDefault="008926D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14148AA" w14:textId="2BDCE22C" w:rsidR="008926D9" w:rsidRPr="00C741ED" w:rsidRDefault="008926D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największego ogniska min. 65 kW</w:t>
            </w:r>
          </w:p>
        </w:tc>
        <w:tc>
          <w:tcPr>
            <w:tcW w:w="1707" w:type="dxa"/>
            <w:vAlign w:val="center"/>
          </w:tcPr>
          <w:p w14:paraId="008D7FF2" w14:textId="7941CAAE" w:rsidR="008926D9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148F7CD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675716C3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F7226C1" w14:textId="131125E3" w:rsidR="008926D9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 kW – 0 pkt.</w:t>
            </w:r>
          </w:p>
        </w:tc>
        <w:tc>
          <w:tcPr>
            <w:tcW w:w="1950" w:type="dxa"/>
            <w:vAlign w:val="center"/>
          </w:tcPr>
          <w:p w14:paraId="69458AA9" w14:textId="77777777" w:rsidR="008926D9" w:rsidRPr="006712D0" w:rsidRDefault="008926D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6393ED2" w14:textId="77777777" w:rsidTr="00255DB9">
        <w:trPr>
          <w:gridAfter w:val="1"/>
          <w:wAfter w:w="13" w:type="dxa"/>
          <w:trHeight w:val="70"/>
        </w:trPr>
        <w:tc>
          <w:tcPr>
            <w:tcW w:w="846" w:type="dxa"/>
          </w:tcPr>
          <w:p w14:paraId="211418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1B059813" w14:textId="1CFDCF70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Mechanizm redukcji promieniowania resztkowego przy przełączaniu impulsów – sterowanie siatką</w:t>
            </w:r>
          </w:p>
        </w:tc>
        <w:tc>
          <w:tcPr>
            <w:tcW w:w="1707" w:type="dxa"/>
            <w:vAlign w:val="center"/>
          </w:tcPr>
          <w:p w14:paraId="40A7D816" w14:textId="5515257F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02198CE7" w14:textId="3E38898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93F2348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17A0BD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D2C01F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E9FF4B8" w14:textId="4AC5B6EE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Maksymalny prąd lampy przy fluoroskopii pulsacyjnej z wykorzystaniem małego ogniska min. 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7" w:type="dxa"/>
            <w:vAlign w:val="center"/>
          </w:tcPr>
          <w:p w14:paraId="397C0C90" w14:textId="6B88855C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F634F13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4FDD8895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6FAC25B" w14:textId="00CD9F90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  <w:r w:rsidRPr="00C741ED">
              <w:rPr>
                <w:sz w:val="22"/>
                <w:szCs w:val="22"/>
              </w:rPr>
              <w:t xml:space="preserve"> – 0 pkt</w:t>
            </w:r>
          </w:p>
        </w:tc>
        <w:tc>
          <w:tcPr>
            <w:tcW w:w="1950" w:type="dxa"/>
            <w:vAlign w:val="center"/>
          </w:tcPr>
          <w:p w14:paraId="3CFF194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E5093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BBB112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28D47B9" w14:textId="05CCB5E8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anody min. 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31058682" w14:textId="7E7E57FA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82A56C2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4B4F22F9" w14:textId="33F6ED49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C05FE45" w14:textId="35FD83C6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CF87D2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2E9936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918970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F67CD8D" w14:textId="4254E8D5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kołpaka min. 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5C456F6A" w14:textId="7DE40481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C4E4CFC" w14:textId="77777777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22EC43A7" w14:textId="22F9D4F9" w:rsidR="001B0C48" w:rsidRPr="00C741ED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ED02380" w14:textId="5CEC2AEB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7300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1EED83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4E2E5D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1FEE96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B4D7A39" w14:textId="3CD03F43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Łączna dawka promieniowania przeciekowego zespołu lampy RTG i kolimatora w ciągu godziny przy maks. napięciu, maks. obciążeniu i w odległości maks. 1 m maks. 0,5 </w:t>
            </w:r>
            <w:proofErr w:type="spellStart"/>
            <w:r w:rsidRPr="00C741ED">
              <w:rPr>
                <w:sz w:val="22"/>
                <w:szCs w:val="22"/>
              </w:rPr>
              <w:t>mGy</w:t>
            </w:r>
            <w:proofErr w:type="spellEnd"/>
            <w:r w:rsidRPr="00C741ED">
              <w:rPr>
                <w:sz w:val="22"/>
                <w:szCs w:val="22"/>
              </w:rPr>
              <w:t xml:space="preserve"> w ciągu godziny</w:t>
            </w:r>
          </w:p>
        </w:tc>
        <w:tc>
          <w:tcPr>
            <w:tcW w:w="1707" w:type="dxa"/>
            <w:vAlign w:val="center"/>
          </w:tcPr>
          <w:p w14:paraId="2656BA12" w14:textId="2F036B41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2D0473" w14:textId="7835A495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210ADA9" w14:textId="6DBE93B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30727D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05A3E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66D8BC4" w14:textId="78249065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Przysłony prostokątne</w:t>
            </w:r>
          </w:p>
        </w:tc>
        <w:tc>
          <w:tcPr>
            <w:tcW w:w="1707" w:type="dxa"/>
            <w:vAlign w:val="center"/>
          </w:tcPr>
          <w:p w14:paraId="5397B68B" w14:textId="55BF3DC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E42D240" w14:textId="30BDFAB3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488E6B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47FE98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967D0F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EC8A864" w14:textId="18D5EB96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Min. 1 filtr półprzepuszczalny z możliwością obrotu</w:t>
            </w:r>
          </w:p>
        </w:tc>
        <w:tc>
          <w:tcPr>
            <w:tcW w:w="1707" w:type="dxa"/>
            <w:vAlign w:val="center"/>
          </w:tcPr>
          <w:p w14:paraId="42F0C631" w14:textId="0528ADA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9F012AE" w14:textId="6A9D2DF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A095E9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9A4055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FDDE78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F07D134" w14:textId="08E7199B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kolimatorem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59F18358" w14:textId="68634BA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1489D70" w14:textId="402C8AB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9CC9CB0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DAE58C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0D56A2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55D9F2" w14:textId="2B36DAC4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(poza wewnętrzną filtracją lampy) maksymalna filtracja promieniowania w kolimatorze min. Równoważnik 0,9 mm Cu</w:t>
            </w:r>
          </w:p>
        </w:tc>
        <w:tc>
          <w:tcPr>
            <w:tcW w:w="1707" w:type="dxa"/>
            <w:vAlign w:val="center"/>
          </w:tcPr>
          <w:p w14:paraId="2696DDDA" w14:textId="1DDB9ED7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4C9ABDF" w14:textId="07D1F622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7D33BE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DC4E1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CC0EC7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03CE5A7" w14:textId="58193CA6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stopni dodatkowej (poza wewnętrzną filtracją lampy) filtracji w kolimatorze min. 3</w:t>
            </w:r>
          </w:p>
        </w:tc>
        <w:tc>
          <w:tcPr>
            <w:tcW w:w="1707" w:type="dxa"/>
            <w:vAlign w:val="center"/>
          </w:tcPr>
          <w:p w14:paraId="1B430FA3" w14:textId="15326083" w:rsidR="005859AF" w:rsidRPr="006712D0" w:rsidRDefault="001B0C4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6BB9D21" w14:textId="1CDC288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687EEA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DE4A64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11AA3E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0F322F" w14:textId="05A15BC3" w:rsidR="005859AF" w:rsidRPr="006712D0" w:rsidRDefault="001B0C4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707" w:type="dxa"/>
            <w:vAlign w:val="center"/>
          </w:tcPr>
          <w:p w14:paraId="1004F750" w14:textId="0169147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990816B" w14:textId="1011E03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7C1B90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08B58B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8AF32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0A001E1" w14:textId="3B675849" w:rsidR="005859AF" w:rsidRPr="006712D0" w:rsidRDefault="006734A2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707" w:type="dxa"/>
            <w:vAlign w:val="center"/>
          </w:tcPr>
          <w:p w14:paraId="3574EA3C" w14:textId="76EDA56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14ABCF0" w14:textId="6C8FAB78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B3F256C" w14:textId="757416D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C2216E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96E5F5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FC3EB2F" w14:textId="77777777" w:rsidR="00787423" w:rsidRDefault="006734A2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raportów o dawce w formatach DICOM</w:t>
            </w:r>
            <w:r w:rsidR="00787423">
              <w:rPr>
                <w:sz w:val="22"/>
                <w:szCs w:val="22"/>
              </w:rPr>
              <w:t xml:space="preserve">. </w:t>
            </w:r>
          </w:p>
          <w:p w14:paraId="450C5E26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0684B552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2C2CB247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5A4D772F" w14:textId="1E1D8171" w:rsidR="005859AF" w:rsidRPr="006712D0" w:rsidRDefault="005859AF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8E21E56" w14:textId="0F9A3046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formaty</w:t>
            </w:r>
          </w:p>
        </w:tc>
        <w:tc>
          <w:tcPr>
            <w:tcW w:w="1781" w:type="dxa"/>
            <w:vAlign w:val="center"/>
          </w:tcPr>
          <w:p w14:paraId="45B2C865" w14:textId="3D6738DF" w:rsidR="005859AF" w:rsidRPr="006712D0" w:rsidRDefault="006734A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6BEADE5" w14:textId="019CF41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43558" w:rsidRPr="006712D0" w14:paraId="42561CD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BAD7D6" w14:textId="77777777" w:rsidR="00443558" w:rsidRPr="00255DB9" w:rsidRDefault="0044355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0F6E65E" w14:textId="6CFB95DA" w:rsidR="00443558" w:rsidRPr="00443558" w:rsidRDefault="0044355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443558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707" w:type="dxa"/>
            <w:vAlign w:val="center"/>
          </w:tcPr>
          <w:p w14:paraId="1AF04B6A" w14:textId="28968B2D" w:rsidR="00443558" w:rsidRPr="00C741ED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F89DBE2" w14:textId="472EC5FD" w:rsidR="00443558" w:rsidRPr="006712D0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6C518D3" w14:textId="77777777" w:rsidR="00443558" w:rsidRPr="006712D0" w:rsidRDefault="0044355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6734A2" w:rsidRPr="006712D0" w14:paraId="38C25DC3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77920B24" w14:textId="4B263AD0" w:rsidR="006734A2" w:rsidRPr="00255DB9" w:rsidRDefault="006734A2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DETEKTOR OBRAZU PŁASZCZYZNY A</w:t>
            </w:r>
          </w:p>
        </w:tc>
      </w:tr>
      <w:tr w:rsidR="005859AF" w:rsidRPr="006712D0" w14:paraId="4E1FB62D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DA405D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80DB01" w14:textId="26684A18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Płaski detektor cyfrowy min. 29 x 39 cm</w:t>
            </w:r>
          </w:p>
        </w:tc>
        <w:tc>
          <w:tcPr>
            <w:tcW w:w="1707" w:type="dxa"/>
            <w:vAlign w:val="center"/>
          </w:tcPr>
          <w:p w14:paraId="725E88C1" w14:textId="636F80D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FB15AB0" w14:textId="227E948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1F0CE1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B81742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1B6702E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0EFA7CA4" w14:textId="3CB40C4D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Matryca detektora – liczba pikseli, z których odczytywany jest obraz,</w:t>
            </w:r>
          </w:p>
        </w:tc>
        <w:tc>
          <w:tcPr>
            <w:tcW w:w="1707" w:type="dxa"/>
            <w:vAlign w:val="center"/>
          </w:tcPr>
          <w:p w14:paraId="3A8C5095" w14:textId="7692D185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FC3607" w14:textId="6D15761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DB1727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A9843C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91E19B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2CDEC88" w14:textId="176181A7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pól widzenia detektora (FOV) min. 8</w:t>
            </w:r>
          </w:p>
        </w:tc>
        <w:tc>
          <w:tcPr>
            <w:tcW w:w="1707" w:type="dxa"/>
            <w:vAlign w:val="center"/>
          </w:tcPr>
          <w:p w14:paraId="40F7EFD4" w14:textId="5712B7CD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4BE2550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2pkt..</w:t>
            </w:r>
          </w:p>
          <w:p w14:paraId="4DAA3E29" w14:textId="656C2AEC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2B86A5E" w14:textId="171F8B68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8 pól widzenia – 0 pkt</w:t>
            </w:r>
          </w:p>
        </w:tc>
        <w:tc>
          <w:tcPr>
            <w:tcW w:w="1950" w:type="dxa"/>
            <w:vAlign w:val="center"/>
          </w:tcPr>
          <w:p w14:paraId="77D53D29" w14:textId="702ABC6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6EDCF1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C969FA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77847D" w14:textId="129B5AA3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Głębia bitowa detektora min. 16 bit</w:t>
            </w:r>
          </w:p>
        </w:tc>
        <w:tc>
          <w:tcPr>
            <w:tcW w:w="1707" w:type="dxa"/>
            <w:vAlign w:val="center"/>
          </w:tcPr>
          <w:p w14:paraId="69227970" w14:textId="2D9C0BCD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A99A935" w14:textId="5440D08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FD493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7488C5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99CA46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95B9A32" w14:textId="74AF0F69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Wielkość piksela maks. 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707" w:type="dxa"/>
            <w:vAlign w:val="center"/>
          </w:tcPr>
          <w:p w14:paraId="0A375266" w14:textId="5ACD6CAF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97656E8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1BF0C3FF" w14:textId="01B7911B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pkt,</w:t>
            </w:r>
          </w:p>
          <w:p w14:paraId="0760CB8E" w14:textId="7E9BCC93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276DB86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2B55DDC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9B24D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3E037AC" w14:textId="278E37FE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Rozdzielczość przestrzenna detektora (tzw. częstotliwość </w:t>
            </w:r>
            <w:proofErr w:type="spellStart"/>
            <w:r w:rsidRPr="00C741ED">
              <w:rPr>
                <w:sz w:val="22"/>
                <w:szCs w:val="22"/>
              </w:rPr>
              <w:t>Nyquista</w:t>
            </w:r>
            <w:proofErr w:type="spellEnd"/>
            <w:r w:rsidRPr="00C741ED">
              <w:rPr>
                <w:sz w:val="22"/>
                <w:szCs w:val="22"/>
              </w:rPr>
              <w:t xml:space="preserve">) min. 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</w:t>
            </w:r>
          </w:p>
        </w:tc>
        <w:tc>
          <w:tcPr>
            <w:tcW w:w="1707" w:type="dxa"/>
            <w:vAlign w:val="center"/>
          </w:tcPr>
          <w:p w14:paraId="2BC4A1D8" w14:textId="70A55A3C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56BB979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20B737D7" w14:textId="7A466576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proporcjonalnie</w:t>
            </w:r>
          </w:p>
          <w:p w14:paraId="3181A593" w14:textId="2FE607A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– 0 pkt</w:t>
            </w:r>
          </w:p>
        </w:tc>
        <w:tc>
          <w:tcPr>
            <w:tcW w:w="1950" w:type="dxa"/>
            <w:vAlign w:val="center"/>
          </w:tcPr>
          <w:p w14:paraId="55B9C487" w14:textId="328B855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F03F2D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DAF19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72086A" w14:textId="068506C2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Typowa detekcyjna wydajność kwantowa detektora (DQE) przy 0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min. 65%</w:t>
            </w:r>
          </w:p>
        </w:tc>
        <w:tc>
          <w:tcPr>
            <w:tcW w:w="1707" w:type="dxa"/>
            <w:vAlign w:val="center"/>
          </w:tcPr>
          <w:p w14:paraId="41B9A1F3" w14:textId="1FC3149E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1DD2DC9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2D326258" w14:textId="79AF69F6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0986C025" w14:textId="00F39A25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65% – 0 pkt.</w:t>
            </w:r>
          </w:p>
        </w:tc>
        <w:tc>
          <w:tcPr>
            <w:tcW w:w="1950" w:type="dxa"/>
            <w:vAlign w:val="center"/>
          </w:tcPr>
          <w:p w14:paraId="11860F41" w14:textId="2D86B85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35E35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771DCE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6350E25" w14:textId="6794CA77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Silnikowy przesuw detektora – zmiana odległości źródło-obraz min. 30 cm</w:t>
            </w:r>
          </w:p>
        </w:tc>
        <w:tc>
          <w:tcPr>
            <w:tcW w:w="1707" w:type="dxa"/>
            <w:vAlign w:val="center"/>
          </w:tcPr>
          <w:p w14:paraId="4C6C7510" w14:textId="7B5DDC48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7D3B58F" w14:textId="2A24E69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FE92B7C" w14:textId="245BA140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A67AAF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5892A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4A2D3784" w14:textId="39423635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707" w:type="dxa"/>
            <w:vAlign w:val="center"/>
          </w:tcPr>
          <w:p w14:paraId="43B7AB54" w14:textId="7AC45FEB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13D779E" w14:textId="77777777" w:rsidR="00E57B5A" w:rsidRPr="00C741ED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2 pkt.</w:t>
            </w:r>
          </w:p>
          <w:p w14:paraId="78349053" w14:textId="4E229FFF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1391C60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A23788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380000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108ED51B" w14:textId="6A22A8FF" w:rsidR="005859AF" w:rsidRPr="006712D0" w:rsidRDefault="00E57B5A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Wyjmowana kratka </w:t>
            </w:r>
            <w:proofErr w:type="spellStart"/>
            <w:r w:rsidRPr="00C741ED">
              <w:rPr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707" w:type="dxa"/>
            <w:vAlign w:val="center"/>
          </w:tcPr>
          <w:p w14:paraId="52923351" w14:textId="5DA8E83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DC78158" w14:textId="12725300" w:rsidR="005859AF" w:rsidRPr="006712D0" w:rsidRDefault="00E57B5A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9B9DB6A" w14:textId="6A45E97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E57B5A" w:rsidRPr="006712D0" w14:paraId="2273F6E0" w14:textId="77777777" w:rsidTr="00255DB9">
        <w:trPr>
          <w:gridAfter w:val="1"/>
          <w:wAfter w:w="13" w:type="dxa"/>
          <w:trHeight w:val="138"/>
        </w:trPr>
        <w:tc>
          <w:tcPr>
            <w:tcW w:w="10269" w:type="dxa"/>
            <w:gridSpan w:val="5"/>
            <w:vAlign w:val="center"/>
          </w:tcPr>
          <w:p w14:paraId="171DC149" w14:textId="77777777" w:rsidR="00E57B5A" w:rsidRDefault="00E57B5A" w:rsidP="00F025D5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LAMPA RTG, KOLIMATOR PŁASZCZYZNY B</w:t>
            </w:r>
          </w:p>
          <w:p w14:paraId="70590725" w14:textId="4286B4BE" w:rsidR="00F025D5" w:rsidRPr="006712D0" w:rsidRDefault="00F025D5" w:rsidP="00F025D5">
            <w:pPr>
              <w:pStyle w:val="Akapitzlist"/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B7AB2A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9504FC7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114CB3" w14:textId="552A2888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Lampa min. 2-ogniskowa</w:t>
            </w:r>
          </w:p>
        </w:tc>
        <w:tc>
          <w:tcPr>
            <w:tcW w:w="1707" w:type="dxa"/>
            <w:vAlign w:val="center"/>
          </w:tcPr>
          <w:p w14:paraId="57B84CD6" w14:textId="7904A73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4689777" w14:textId="47D9E9BF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B879562" w14:textId="489ED2B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7FB39A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0E90E4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57D55537" w14:textId="5065AE3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najmniejszego ogniska maks. 0,6 mm</w:t>
            </w:r>
          </w:p>
        </w:tc>
        <w:tc>
          <w:tcPr>
            <w:tcW w:w="1707" w:type="dxa"/>
            <w:vAlign w:val="center"/>
          </w:tcPr>
          <w:p w14:paraId="2E330B41" w14:textId="21459B38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56F59DD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5BD74C9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77438225" w14:textId="6DA27733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0,6 mm – 0 pkt.</w:t>
            </w:r>
          </w:p>
        </w:tc>
        <w:tc>
          <w:tcPr>
            <w:tcW w:w="1950" w:type="dxa"/>
            <w:vAlign w:val="center"/>
          </w:tcPr>
          <w:p w14:paraId="73E4B4DB" w14:textId="10066D7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A6AE87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403FBC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7DFB8A0" w14:textId="5FD139AC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Rozmiar największego ogniska maks. 1,0 mm</w:t>
            </w:r>
          </w:p>
        </w:tc>
        <w:tc>
          <w:tcPr>
            <w:tcW w:w="1707" w:type="dxa"/>
            <w:vAlign w:val="center"/>
          </w:tcPr>
          <w:p w14:paraId="1CBA91BE" w14:textId="42BFCA4F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ABA916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72693F16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C75E1AB" w14:textId="4AA615F1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1,0 mm – 0 pkt.</w:t>
            </w:r>
          </w:p>
        </w:tc>
        <w:tc>
          <w:tcPr>
            <w:tcW w:w="1950" w:type="dxa"/>
            <w:vAlign w:val="center"/>
          </w:tcPr>
          <w:p w14:paraId="115F271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66462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0BA65E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69E397FE" w14:textId="069AAC1F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najmniejszego ogniska min. 15 kW</w:t>
            </w:r>
          </w:p>
        </w:tc>
        <w:tc>
          <w:tcPr>
            <w:tcW w:w="1707" w:type="dxa"/>
            <w:vAlign w:val="center"/>
          </w:tcPr>
          <w:p w14:paraId="5B4AE601" w14:textId="694CFAE7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1ACE60D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Wartość największa – 2 </w:t>
            </w:r>
            <w:r w:rsidRPr="00C741ED">
              <w:rPr>
                <w:sz w:val="22"/>
                <w:szCs w:val="22"/>
              </w:rPr>
              <w:lastRenderedPageBreak/>
              <w:t>pkt.</w:t>
            </w:r>
          </w:p>
          <w:p w14:paraId="31023181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366A26E" w14:textId="3C31DEDB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15 kW – 0 pkt.</w:t>
            </w:r>
          </w:p>
        </w:tc>
        <w:tc>
          <w:tcPr>
            <w:tcW w:w="1950" w:type="dxa"/>
            <w:vAlign w:val="center"/>
          </w:tcPr>
          <w:p w14:paraId="73724FA4" w14:textId="61A2C79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76E34B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FFAB37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FC30C95" w14:textId="365B7FCE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Maksymalna obciążalność największego ogniska min, 65 kW</w:t>
            </w:r>
          </w:p>
        </w:tc>
        <w:tc>
          <w:tcPr>
            <w:tcW w:w="1707" w:type="dxa"/>
            <w:vAlign w:val="center"/>
          </w:tcPr>
          <w:p w14:paraId="38C686BF" w14:textId="5F394E2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EA291E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3DC481D2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332C2654" w14:textId="36B5179A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 kW – 0 pkt.</w:t>
            </w:r>
          </w:p>
        </w:tc>
        <w:tc>
          <w:tcPr>
            <w:tcW w:w="1950" w:type="dxa"/>
            <w:vAlign w:val="center"/>
          </w:tcPr>
          <w:p w14:paraId="3FC72F4B" w14:textId="3CD01019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717C5A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2B79A5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38A8564B" w14:textId="11953A2E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Mechanizm redukcji promieniowania resztkowego przy przełączaniu impulsów – sterowanie siatką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2D03438E" w14:textId="76906A30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opisać</w:t>
            </w:r>
          </w:p>
        </w:tc>
        <w:tc>
          <w:tcPr>
            <w:tcW w:w="1781" w:type="dxa"/>
            <w:vAlign w:val="center"/>
          </w:tcPr>
          <w:p w14:paraId="71435CEC" w14:textId="6CF1E9C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050CEBB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3A8CDF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16E6686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35FFC11" w14:textId="3675834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Maksymalny prąd lampy przy fluoroskopii pulsacyjnej z wykorzystaniem małego ogniska min. 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707" w:type="dxa"/>
            <w:vAlign w:val="center"/>
          </w:tcPr>
          <w:p w14:paraId="74560CC3" w14:textId="4231371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A784D07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3 pkt.</w:t>
            </w:r>
          </w:p>
          <w:p w14:paraId="542FF4A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43486F5" w14:textId="4EC9DF8B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100 </w:t>
            </w:r>
            <w:proofErr w:type="spellStart"/>
            <w:r w:rsidRPr="00C741ED">
              <w:rPr>
                <w:sz w:val="22"/>
                <w:szCs w:val="22"/>
              </w:rPr>
              <w:t>mA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0E2A310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DEAFE3E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8D7304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682333F" w14:textId="1524FC34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anody min. 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5BF4ED13" w14:textId="110626F9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FEFAE9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5 pkt.</w:t>
            </w:r>
          </w:p>
          <w:p w14:paraId="1909E4D9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5E37CF09" w14:textId="2B9D1454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5000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1E0E8402" w14:textId="37DAF91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5BB5900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A0FB605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7C6C55E" w14:textId="540DCBF1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Pojemność cieplna kołpaka min. 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1707" w:type="dxa"/>
            <w:vAlign w:val="center"/>
          </w:tcPr>
          <w:p w14:paraId="7F8E8FAB" w14:textId="52E6BCA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AB3F4F6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5 pkt.</w:t>
            </w:r>
          </w:p>
          <w:p w14:paraId="44C96120" w14:textId="77777777" w:rsidR="0024473E" w:rsidRPr="00C741ED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2 pkt.</w:t>
            </w:r>
          </w:p>
          <w:p w14:paraId="1B2AA23D" w14:textId="7C9FE7B5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7000 </w:t>
            </w:r>
            <w:proofErr w:type="spellStart"/>
            <w:r w:rsidRPr="00C741ED">
              <w:rPr>
                <w:sz w:val="22"/>
                <w:szCs w:val="22"/>
              </w:rPr>
              <w:t>kHU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4D9EAF3D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4DDBF70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996D92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149AB0" w14:textId="38941EA2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Maksymalne obciążenie anody mocą ciągłą (tj. bez ograniczeń czasowych); w przypadku, gdy wartość tego parametru jest mniejsza dla generatora, podać wartość dla generatora min. 1500 W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007F014C" w14:textId="1E2D4C5E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3616C4B" w14:textId="4EE124E4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B844F1D" w14:textId="669253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9534DF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1BA975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4D51E8" w14:textId="21FA0711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Łączna dawka promieniowania przeciekowego zespołu lampy RTG i kolimatora w ciągu godziny przy maks. napięciu, maks. obciążeniu i w odległości maks. 1 m maks. 0,5 </w:t>
            </w:r>
            <w:proofErr w:type="spellStart"/>
            <w:r w:rsidRPr="00C741ED">
              <w:rPr>
                <w:sz w:val="22"/>
                <w:szCs w:val="22"/>
              </w:rPr>
              <w:t>mGY</w:t>
            </w:r>
            <w:proofErr w:type="spellEnd"/>
            <w:r w:rsidRPr="00C741ED">
              <w:rPr>
                <w:sz w:val="22"/>
                <w:szCs w:val="22"/>
              </w:rPr>
              <w:t xml:space="preserve"> w ciągu godziny</w:t>
            </w:r>
          </w:p>
        </w:tc>
        <w:tc>
          <w:tcPr>
            <w:tcW w:w="1707" w:type="dxa"/>
            <w:vAlign w:val="center"/>
          </w:tcPr>
          <w:p w14:paraId="674BEE92" w14:textId="70D1BBE0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70C4734" w14:textId="47367F3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D1492DF" w14:textId="169A2A2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5FB675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C9188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62B5619" w14:textId="458B66FF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Przysłony prostokątne</w:t>
            </w:r>
          </w:p>
        </w:tc>
        <w:tc>
          <w:tcPr>
            <w:tcW w:w="1707" w:type="dxa"/>
            <w:vAlign w:val="center"/>
          </w:tcPr>
          <w:p w14:paraId="2792E622" w14:textId="7B87195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9937327" w14:textId="61E83E81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8B57FFA" w14:textId="33509734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2BE6DB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8DC8A6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FB709E1" w14:textId="29915BB7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Min. 1 filtr półprzepuszczalny z możliwością obrotu</w:t>
            </w:r>
          </w:p>
        </w:tc>
        <w:tc>
          <w:tcPr>
            <w:tcW w:w="1707" w:type="dxa"/>
            <w:vAlign w:val="center"/>
          </w:tcPr>
          <w:p w14:paraId="0C02E2DE" w14:textId="2CF9731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5C6283A" w14:textId="35C6545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E02212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B2BA74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F13F8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C40CE8C" w14:textId="02A4C52D" w:rsidR="005859AF" w:rsidRPr="006712D0" w:rsidRDefault="0024473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Sterowanie kolimatorem z pulpitu przy stole pacjenta; pulpit zabezpieczony przed rozbryzgami wody. Stopień ochrony min, IPX4</w:t>
            </w:r>
          </w:p>
        </w:tc>
        <w:tc>
          <w:tcPr>
            <w:tcW w:w="1707" w:type="dxa"/>
            <w:vAlign w:val="center"/>
          </w:tcPr>
          <w:p w14:paraId="6D40C1C6" w14:textId="3D94D808" w:rsidR="005859AF" w:rsidRPr="006712D0" w:rsidRDefault="0024473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856BEDD" w14:textId="149EEE2B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2E520E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2E87F2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D8E5259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FA18BE" w14:textId="1922ED19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Dodatkowa (poza wewnętrzną filtracją lampy) maksymalna filtracja promieniowania w kolimatorze min. Równoważnik 0,9 mm Cu</w:t>
            </w:r>
          </w:p>
        </w:tc>
        <w:tc>
          <w:tcPr>
            <w:tcW w:w="1707" w:type="dxa"/>
            <w:vAlign w:val="center"/>
          </w:tcPr>
          <w:p w14:paraId="109406E5" w14:textId="63F4403F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9D938D0" w14:textId="3E4FB30D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D655130" w14:textId="35C568BA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D52369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C6707E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7A73F60" w14:textId="1803AC95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Liczba stopni dodatkowej (poza wewnętrzną filtracją lampy) filtracji w </w:t>
            </w:r>
            <w:r w:rsidRPr="00C741ED">
              <w:rPr>
                <w:sz w:val="22"/>
                <w:szCs w:val="22"/>
              </w:rPr>
              <w:lastRenderedPageBreak/>
              <w:t>kolimatorze min. 3 stopnie</w:t>
            </w:r>
          </w:p>
        </w:tc>
        <w:tc>
          <w:tcPr>
            <w:tcW w:w="1707" w:type="dxa"/>
            <w:vAlign w:val="center"/>
          </w:tcPr>
          <w:p w14:paraId="06371587" w14:textId="47CD2E9F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81" w:type="dxa"/>
            <w:vAlign w:val="center"/>
          </w:tcPr>
          <w:p w14:paraId="0A4192BF" w14:textId="33A122A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0A74D6E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F38D12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0D98F9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6765DB" w14:textId="0E68C09B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707" w:type="dxa"/>
            <w:vAlign w:val="center"/>
          </w:tcPr>
          <w:p w14:paraId="2ABB6B03" w14:textId="6069AC0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3050D81" w14:textId="100C65D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E40FA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412DB10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30771E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AA54C1" w14:textId="7863DB51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707" w:type="dxa"/>
            <w:vAlign w:val="center"/>
          </w:tcPr>
          <w:p w14:paraId="74827123" w14:textId="09B5BA2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B3B43D3" w14:textId="46ACE39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3BA5D616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5B7D60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3F585FA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0BF27D" w14:textId="77777777" w:rsidR="005859AF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raportów o dawce w formatach DICOM</w:t>
            </w:r>
            <w:r w:rsidR="005859AF" w:rsidRPr="006712D0">
              <w:rPr>
                <w:sz w:val="22"/>
                <w:szCs w:val="22"/>
              </w:rPr>
              <w:t>.</w:t>
            </w:r>
          </w:p>
          <w:p w14:paraId="5762652C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74D038ED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7324C42C" w14:textId="77777777" w:rsidR="00787423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1D2190E1" w14:textId="71584E38" w:rsidR="00787423" w:rsidRPr="006712D0" w:rsidRDefault="0078742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2BBFBF09" w14:textId="3F0AE09E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Formaty</w:t>
            </w:r>
          </w:p>
        </w:tc>
        <w:tc>
          <w:tcPr>
            <w:tcW w:w="1781" w:type="dxa"/>
            <w:vAlign w:val="center"/>
          </w:tcPr>
          <w:p w14:paraId="7610980E" w14:textId="7489EB5B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75A63E7A" w14:textId="714F824E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646CC3" w:rsidRPr="006712D0" w14:paraId="2F9DB83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6BF4D3A" w14:textId="77777777" w:rsidR="00646CC3" w:rsidRPr="00255DB9" w:rsidRDefault="00646CC3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4025168" w14:textId="63BDBD04" w:rsidR="00646CC3" w:rsidRPr="00646CC3" w:rsidRDefault="00646CC3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46CC3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</w:tc>
        <w:tc>
          <w:tcPr>
            <w:tcW w:w="1707" w:type="dxa"/>
            <w:vAlign w:val="center"/>
          </w:tcPr>
          <w:p w14:paraId="17F9EA7C" w14:textId="0F54F11C" w:rsidR="00646CC3" w:rsidRPr="00C741ED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9A55982" w14:textId="55B43D22" w:rsidR="00646CC3" w:rsidRPr="006712D0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767AE7D" w14:textId="77777777" w:rsidR="00646CC3" w:rsidRPr="006712D0" w:rsidRDefault="00646CC3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014B9" w:rsidRPr="006712D0" w14:paraId="5E8929B1" w14:textId="77777777" w:rsidTr="00255DB9">
        <w:trPr>
          <w:gridAfter w:val="1"/>
          <w:wAfter w:w="13" w:type="dxa"/>
          <w:trHeight w:val="138"/>
        </w:trPr>
        <w:tc>
          <w:tcPr>
            <w:tcW w:w="10269" w:type="dxa"/>
            <w:gridSpan w:val="5"/>
            <w:vAlign w:val="center"/>
          </w:tcPr>
          <w:p w14:paraId="052D4D69" w14:textId="77777777" w:rsidR="005014B9" w:rsidRPr="00255DB9" w:rsidRDefault="005014B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DETEKTOR OBRAZU PŁASZCZYZNY B</w:t>
            </w:r>
          </w:p>
          <w:p w14:paraId="284AF441" w14:textId="77777777" w:rsidR="005014B9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C2DA8C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896320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0AA305" w14:textId="57F23B36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Płaski detektor cyfrowy o przekątnej pola widzenia min. 39 cm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441CC292" w14:textId="2AA489C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D101484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10 pkt.</w:t>
            </w:r>
          </w:p>
          <w:p w14:paraId="0CEFC9B3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5 pkt.</w:t>
            </w:r>
          </w:p>
          <w:p w14:paraId="1E612705" w14:textId="66197EEA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39 cm – 0 pkt.</w:t>
            </w:r>
          </w:p>
        </w:tc>
        <w:tc>
          <w:tcPr>
            <w:tcW w:w="1950" w:type="dxa"/>
            <w:vAlign w:val="center"/>
          </w:tcPr>
          <w:p w14:paraId="1022A55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AAC30C5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3E1CD6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891DA75" w14:textId="747D7FCF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Matryca detektora – liczba pikseli, z których odczytywany jest obraz</w:t>
            </w:r>
          </w:p>
        </w:tc>
        <w:tc>
          <w:tcPr>
            <w:tcW w:w="1707" w:type="dxa"/>
            <w:vAlign w:val="center"/>
          </w:tcPr>
          <w:p w14:paraId="6E76A5E0" w14:textId="500542F0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8C66761" w14:textId="201E4E3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E78C862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D7903E1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6C9F65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CFCD2A9" w14:textId="465E6287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Liczba pól widzenia detektora (FOV) min. 3</w:t>
            </w:r>
          </w:p>
        </w:tc>
        <w:tc>
          <w:tcPr>
            <w:tcW w:w="1707" w:type="dxa"/>
            <w:vAlign w:val="center"/>
          </w:tcPr>
          <w:p w14:paraId="5A2A4973" w14:textId="783BF78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1A1472B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2pkt.</w:t>
            </w:r>
          </w:p>
          <w:p w14:paraId="03342992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2350B97D" w14:textId="032B890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3 pola widzenia – 0 pkt</w:t>
            </w:r>
          </w:p>
        </w:tc>
        <w:tc>
          <w:tcPr>
            <w:tcW w:w="1950" w:type="dxa"/>
            <w:vAlign w:val="center"/>
          </w:tcPr>
          <w:p w14:paraId="6AE8BBC9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1CF13C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F600CF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2DF0406" w14:textId="008B3618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Głębia bitowa detektora min. 16 bit</w:t>
            </w:r>
          </w:p>
        </w:tc>
        <w:tc>
          <w:tcPr>
            <w:tcW w:w="1707" w:type="dxa"/>
            <w:vAlign w:val="center"/>
          </w:tcPr>
          <w:p w14:paraId="70AA4A45" w14:textId="019094F7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4FF02F14" w14:textId="40B730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C4AEF67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5F7C06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8C4709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20CB6A" w14:textId="79B6506D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Wielkość piksela maks. 200μm</w:t>
            </w:r>
          </w:p>
        </w:tc>
        <w:tc>
          <w:tcPr>
            <w:tcW w:w="1707" w:type="dxa"/>
            <w:vAlign w:val="center"/>
          </w:tcPr>
          <w:p w14:paraId="4C288AEE" w14:textId="77D21C0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512BDE1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najmniejsza – 2 pkt.</w:t>
            </w:r>
          </w:p>
          <w:p w14:paraId="2B0B3D0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4A66BC2E" w14:textId="6931ED2B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200 </w:t>
            </w:r>
            <w:proofErr w:type="spellStart"/>
            <w:r w:rsidRPr="00C741ED">
              <w:rPr>
                <w:sz w:val="22"/>
                <w:szCs w:val="22"/>
              </w:rPr>
              <w:t>μm</w:t>
            </w:r>
            <w:proofErr w:type="spellEnd"/>
            <w:r w:rsidRPr="00C741ED">
              <w:rPr>
                <w:sz w:val="22"/>
                <w:szCs w:val="22"/>
              </w:rPr>
              <w:t xml:space="preserve"> – 0 pkt.</w:t>
            </w:r>
          </w:p>
        </w:tc>
        <w:tc>
          <w:tcPr>
            <w:tcW w:w="1950" w:type="dxa"/>
            <w:vAlign w:val="center"/>
          </w:tcPr>
          <w:p w14:paraId="624E03E1" w14:textId="1246E945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E25985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5F1C01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6633255" w14:textId="07DDEA6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Rozdzielczość przestrzenna detektora (tzw. częstotliwość </w:t>
            </w:r>
            <w:proofErr w:type="spellStart"/>
            <w:r w:rsidRPr="00C741ED">
              <w:rPr>
                <w:sz w:val="22"/>
                <w:szCs w:val="22"/>
              </w:rPr>
              <w:t>Nyquista</w:t>
            </w:r>
            <w:proofErr w:type="spellEnd"/>
            <w:r w:rsidRPr="00C741ED">
              <w:rPr>
                <w:sz w:val="22"/>
                <w:szCs w:val="22"/>
              </w:rPr>
              <w:t xml:space="preserve">) min. 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</w:t>
            </w:r>
          </w:p>
        </w:tc>
        <w:tc>
          <w:tcPr>
            <w:tcW w:w="1707" w:type="dxa"/>
            <w:vAlign w:val="center"/>
          </w:tcPr>
          <w:p w14:paraId="068ECA03" w14:textId="3EB83AA8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1903D08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Wartość największa – 2 pkt.</w:t>
            </w:r>
          </w:p>
          <w:p w14:paraId="4264825F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proporcjonalnie</w:t>
            </w:r>
          </w:p>
          <w:p w14:paraId="2EE8947B" w14:textId="24EA457D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2,5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– 0 pkt.</w:t>
            </w:r>
          </w:p>
        </w:tc>
        <w:tc>
          <w:tcPr>
            <w:tcW w:w="1950" w:type="dxa"/>
            <w:vAlign w:val="center"/>
          </w:tcPr>
          <w:p w14:paraId="2B94FFC9" w14:textId="456FA42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830276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C9EB97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3E1B12" w14:textId="46AA4C47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Typowa detekcyjna wydajność kwantowa detektora (DQE) przy 0 </w:t>
            </w:r>
            <w:proofErr w:type="spellStart"/>
            <w:r w:rsidRPr="00C741ED">
              <w:rPr>
                <w:sz w:val="22"/>
                <w:szCs w:val="22"/>
              </w:rPr>
              <w:t>lp</w:t>
            </w:r>
            <w:proofErr w:type="spellEnd"/>
            <w:r w:rsidRPr="00C741ED">
              <w:rPr>
                <w:sz w:val="22"/>
                <w:szCs w:val="22"/>
              </w:rPr>
              <w:t>/mm min. 65%</w:t>
            </w:r>
          </w:p>
        </w:tc>
        <w:tc>
          <w:tcPr>
            <w:tcW w:w="1707" w:type="dxa"/>
            <w:vAlign w:val="center"/>
          </w:tcPr>
          <w:p w14:paraId="69A13949" w14:textId="0CA01CB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167192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Wartość największa – 3 </w:t>
            </w:r>
            <w:r w:rsidRPr="00C741ED">
              <w:rPr>
                <w:sz w:val="22"/>
                <w:szCs w:val="22"/>
              </w:rPr>
              <w:lastRenderedPageBreak/>
              <w:t>pkt.</w:t>
            </w:r>
          </w:p>
          <w:p w14:paraId="670FC34E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  <w:p w14:paraId="691F84C1" w14:textId="62C47C4C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65% – 0 pkt.</w:t>
            </w:r>
          </w:p>
        </w:tc>
        <w:tc>
          <w:tcPr>
            <w:tcW w:w="1950" w:type="dxa"/>
            <w:vAlign w:val="center"/>
          </w:tcPr>
          <w:p w14:paraId="7934C32A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D7C19B6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7E34F5B3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C2CF49" w14:textId="1FA23242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Silnikowy przesuw detektora – zmiana odległości źródło-obraz min. 30 cm</w:t>
            </w:r>
          </w:p>
        </w:tc>
        <w:tc>
          <w:tcPr>
            <w:tcW w:w="1707" w:type="dxa"/>
            <w:vAlign w:val="center"/>
          </w:tcPr>
          <w:p w14:paraId="5C96F5B7" w14:textId="1AED94E8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65D5149" w14:textId="6AC535F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5043542" w14:textId="66F94CD3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291435D2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2B4809A0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5A61599" w14:textId="5AA1275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Przyciski na obudowie detektora umożliwiające zmianę </w:t>
            </w:r>
            <w:proofErr w:type="spellStart"/>
            <w:r w:rsidRPr="00C741ED">
              <w:rPr>
                <w:sz w:val="22"/>
                <w:szCs w:val="22"/>
              </w:rPr>
              <w:t>angulacji</w:t>
            </w:r>
            <w:proofErr w:type="spellEnd"/>
            <w:r w:rsidRPr="00C741ED">
              <w:rPr>
                <w:sz w:val="22"/>
                <w:szCs w:val="22"/>
              </w:rPr>
              <w:t xml:space="preserve"> ramienia C oraz SID przez operatora stojącego u wezgłowia pacjenta</w:t>
            </w:r>
          </w:p>
        </w:tc>
        <w:tc>
          <w:tcPr>
            <w:tcW w:w="1707" w:type="dxa"/>
            <w:vAlign w:val="center"/>
          </w:tcPr>
          <w:p w14:paraId="4F973339" w14:textId="10CD3B56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5010DCD" w14:textId="77777777" w:rsidR="005014B9" w:rsidRPr="00C741ED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2 pkt.</w:t>
            </w:r>
          </w:p>
          <w:p w14:paraId="7694E4B9" w14:textId="547B5D25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4917974D" w14:textId="050520A2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62A9A64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522EF7F8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EEBBF74" w14:textId="158B140C" w:rsidR="005859AF" w:rsidRPr="006712D0" w:rsidRDefault="005014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Wyjmowana kratka </w:t>
            </w:r>
            <w:proofErr w:type="spellStart"/>
            <w:r w:rsidRPr="00C741ED">
              <w:rPr>
                <w:sz w:val="22"/>
                <w:szCs w:val="22"/>
              </w:rPr>
              <w:t>przeciwrozproszeniowa</w:t>
            </w:r>
            <w:proofErr w:type="spellEnd"/>
          </w:p>
        </w:tc>
        <w:tc>
          <w:tcPr>
            <w:tcW w:w="1707" w:type="dxa"/>
            <w:vAlign w:val="center"/>
          </w:tcPr>
          <w:p w14:paraId="651CC797" w14:textId="7B75451D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C21CED7" w14:textId="4C120B91" w:rsidR="005859AF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808BF8F" w14:textId="30C1A2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014B9" w:rsidRPr="006712D0" w14:paraId="75F7CDF1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3AD28A80" w14:textId="77777777" w:rsidR="005014B9" w:rsidRPr="00255DB9" w:rsidRDefault="005014B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255DB9">
              <w:rPr>
                <w:sz w:val="22"/>
                <w:szCs w:val="22"/>
              </w:rPr>
              <w:t>MONITORY, OBSŁUGA SYGNAŁÓW WIZYJNYCH</w:t>
            </w:r>
          </w:p>
          <w:p w14:paraId="02B1B19F" w14:textId="77777777" w:rsidR="005014B9" w:rsidRPr="006712D0" w:rsidRDefault="005014B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7B092AF7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3E042C1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D6D94F1" w14:textId="0988CE66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Wielkoformatowy monitor LCD o przekątnej min. 55” i rozdzielczości min. 8,2 mln pikseli wraz z zawieszeniem sufitowym w sali badań, umożliwiającym przesuwanie, obrót i zmianę wysokości monitora</w:t>
            </w:r>
          </w:p>
        </w:tc>
        <w:tc>
          <w:tcPr>
            <w:tcW w:w="1707" w:type="dxa"/>
            <w:vAlign w:val="center"/>
          </w:tcPr>
          <w:p w14:paraId="7FF7CF8B" w14:textId="36C3E819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60E1FA36" w14:textId="166A7B46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848C70D" w14:textId="0F83AC1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3D37BCE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D4A94AF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36C235" w14:textId="1ACFB646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Sterownik zapewniający obsługę monitora opisanego powyżej, w tym podłączenie min. 16 sygnałów i jednoczasową prezentację co najmniej 8 z nich, w tym: obrazów live (w trybach DSA i </w:t>
            </w: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: jednoczasowo z subtrakcją i bez) w płaszczyznach: A i B obrazów referencyjnych w płaszczyznach: A i B obrazu ze stacji roboczej z oprogramowaniem do rekonstrukcji 3D (jeśli rekonstrukcja 3D nie jest realizowana przez komputer obrazowy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) obrazu przebiegów i mierzonych parametrów hemodynamicznych obrazu dialogowego stacji hemodynamicznej</w:t>
            </w:r>
          </w:p>
        </w:tc>
        <w:tc>
          <w:tcPr>
            <w:tcW w:w="1707" w:type="dxa"/>
            <w:vAlign w:val="center"/>
          </w:tcPr>
          <w:p w14:paraId="3CC553C8" w14:textId="3D4E7B87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92BE20A" w14:textId="5E3FA34C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238B974A" w14:textId="496DD2E9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0FD2E2A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0CDC9EBC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6C23BE3" w14:textId="3DF0E7BC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sposobu prezentacji – sterowanie sposobem podziału monitora opisanego powyżej z pulpitu sterowniczego systemu cyfrowego w sali badań</w:t>
            </w:r>
            <w:r w:rsidR="005859AF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64801FAC" w14:textId="045125E1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24BE9C5" w14:textId="702533DC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553EDB4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5FEC003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BA2F63D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45CD4D17" w14:textId="4F4D65BB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2 monitory LCD o przekątnej min. 27” o łącznej rozdzielczości min. 3,7 mln pikseli zainstalowane w sterowni, do prezentacji następujących sygnałów wizyjnych: obrazów z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obrazu ze stacji roboczej z oprogramowaniem do rekonstrukcji 3D (jeśli rekonstrukcja 3D nie jest realizowana przez komputer obrazowy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) obrazu przebiegów i mierzonych parametrów hemodynamicznych obrazu dialogowego stacji hemodynamicznej</w:t>
            </w:r>
          </w:p>
        </w:tc>
        <w:tc>
          <w:tcPr>
            <w:tcW w:w="1707" w:type="dxa"/>
            <w:vAlign w:val="center"/>
          </w:tcPr>
          <w:p w14:paraId="70133768" w14:textId="462AB6D3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2C4178A2" w14:textId="6E35EF94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66BDAF66" w14:textId="15410558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5859AF" w:rsidRPr="006712D0" w14:paraId="12D4851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7AD9A5B" w14:textId="77777777" w:rsidR="005859AF" w:rsidRPr="00255DB9" w:rsidRDefault="005859AF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074502" w14:textId="38EBB820" w:rsidR="005859AF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Wybór sposobu prezentacji – sterowanie sposobem podziału monitorów opisanych powyżej w sterowni</w:t>
            </w:r>
          </w:p>
        </w:tc>
        <w:tc>
          <w:tcPr>
            <w:tcW w:w="1707" w:type="dxa"/>
            <w:vAlign w:val="center"/>
          </w:tcPr>
          <w:p w14:paraId="03EF6786" w14:textId="08EBD17F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26334A8" w14:textId="1DF47B13" w:rsidR="005859AF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2E7D49F" w14:textId="77777777" w:rsidR="005859AF" w:rsidRPr="006712D0" w:rsidRDefault="005859AF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46961FB3" w14:textId="77777777" w:rsidTr="00255DB9">
        <w:trPr>
          <w:trHeight w:val="138"/>
        </w:trPr>
        <w:tc>
          <w:tcPr>
            <w:tcW w:w="10282" w:type="dxa"/>
            <w:gridSpan w:val="6"/>
            <w:vAlign w:val="center"/>
          </w:tcPr>
          <w:p w14:paraId="748CFE83" w14:textId="77777777" w:rsidR="000C4DA4" w:rsidRPr="00255DB9" w:rsidRDefault="000C4DA4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SYSTEM CYFROWY I OPROGRAMOWANIE KLINICZNE</w:t>
            </w:r>
          </w:p>
          <w:p w14:paraId="5C47B921" w14:textId="7A76CC7E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75294CB4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64AE9C95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B9F71E" w14:textId="6982372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Pakiet aplikacji redukujących dawkę</w:t>
            </w:r>
          </w:p>
        </w:tc>
        <w:tc>
          <w:tcPr>
            <w:tcW w:w="1707" w:type="dxa"/>
            <w:vAlign w:val="center"/>
          </w:tcPr>
          <w:p w14:paraId="0E49FE76" w14:textId="2FB990A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i opisać Oferowane aplikacje</w:t>
            </w:r>
          </w:p>
        </w:tc>
        <w:tc>
          <w:tcPr>
            <w:tcW w:w="1781" w:type="dxa"/>
            <w:vAlign w:val="center"/>
          </w:tcPr>
          <w:p w14:paraId="47B3B00F" w14:textId="7DCA3305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53761C52" w14:textId="3A90019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6C6EE1B8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1EAB3051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694F85" w14:textId="6B33BFAB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Pakiet specjalizowanych algorytmów działających w czasie rzeczywistym, poprawiających jakość uzyskiwanego obrazu i umożliwiających obrazowanie z obniżoną mocą dawki</w:t>
            </w:r>
            <w:r w:rsidR="000C4DA4" w:rsidRPr="006712D0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6B1C6EB7" w14:textId="3188ABE6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Tak, podać nazwę i opisać Oferowane </w:t>
            </w:r>
            <w:proofErr w:type="spellStart"/>
            <w:r w:rsidRPr="00C741ED">
              <w:rPr>
                <w:sz w:val="22"/>
                <w:szCs w:val="22"/>
              </w:rPr>
              <w:t>aplikacj</w:t>
            </w:r>
            <w:proofErr w:type="spellEnd"/>
          </w:p>
        </w:tc>
        <w:tc>
          <w:tcPr>
            <w:tcW w:w="1781" w:type="dxa"/>
            <w:vAlign w:val="center"/>
          </w:tcPr>
          <w:p w14:paraId="3CD054AC" w14:textId="21330980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1F4D1D6F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72A4237F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E44C7DC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B4297F" w14:textId="5E1FD9F5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Protokoły umożliwiające rejestrację obrazu z obniżoną min. o 50% dawką promieniowania względem wartości standardowych przy zachowaniu diagnostycznej jakości obrazu w typowych warunkach – bez zmiany częstotliwości obrazowania, kolimacji, stopnia powiększenia lub odległości źródło-obraz</w:t>
            </w:r>
          </w:p>
        </w:tc>
        <w:tc>
          <w:tcPr>
            <w:tcW w:w="1707" w:type="dxa"/>
            <w:vAlign w:val="center"/>
          </w:tcPr>
          <w:p w14:paraId="6DA8E086" w14:textId="3B49A683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02BA6A65" w14:textId="0C73E8B2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49065F4" w14:textId="41992B5C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6E3AB709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3633410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FD119AF" w14:textId="7E9A1EB5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System redukcji dawki dodatkowy (opcjonalny) w stosunku do opisanego w punktach powyżej, działający niezależnie od zmian ustawień przesłon, </w:t>
            </w:r>
            <w:proofErr w:type="spellStart"/>
            <w:r w:rsidRPr="00C741ED">
              <w:rPr>
                <w:sz w:val="22"/>
                <w:szCs w:val="22"/>
              </w:rPr>
              <w:t>klatkowania</w:t>
            </w:r>
            <w:proofErr w:type="spellEnd"/>
            <w:r w:rsidRPr="00C741ED">
              <w:rPr>
                <w:sz w:val="22"/>
                <w:szCs w:val="22"/>
              </w:rPr>
              <w:t xml:space="preserve">, aktywnego pola obrazowania detektora lub odległości SID, obniżający poziom </w:t>
            </w:r>
            <w:proofErr w:type="spellStart"/>
            <w:r w:rsidRPr="00C741ED">
              <w:rPr>
                <w:sz w:val="22"/>
                <w:szCs w:val="22"/>
              </w:rPr>
              <w:t>kermy</w:t>
            </w:r>
            <w:proofErr w:type="spellEnd"/>
            <w:r w:rsidRPr="00C741ED">
              <w:rPr>
                <w:sz w:val="22"/>
                <w:szCs w:val="22"/>
              </w:rPr>
              <w:t xml:space="preserve"> w powietrzu o co najmniej 50% w stosunku do systemu bez tej funkcjonalności przy zachowaniu wartości diagnostycznej otrzymywanego obrazu. </w:t>
            </w:r>
          </w:p>
        </w:tc>
        <w:tc>
          <w:tcPr>
            <w:tcW w:w="1707" w:type="dxa"/>
            <w:vAlign w:val="center"/>
          </w:tcPr>
          <w:p w14:paraId="23D3408B" w14:textId="25E6276C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045E91E5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- 15 pkt</w:t>
            </w:r>
          </w:p>
          <w:p w14:paraId="7A5FD289" w14:textId="3B0FB6C3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  <w:vAlign w:val="center"/>
          </w:tcPr>
          <w:p w14:paraId="491CBAE5" w14:textId="2C2142C9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0A52F80A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31A07457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9C033F" w14:textId="1168052B" w:rsidR="000C4DA4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Cyfrowa fluoroskopia pulsacyjna w zakresie min. 1-30 kl./s</w:t>
            </w:r>
          </w:p>
        </w:tc>
        <w:tc>
          <w:tcPr>
            <w:tcW w:w="1707" w:type="dxa"/>
            <w:vAlign w:val="center"/>
          </w:tcPr>
          <w:p w14:paraId="43357954" w14:textId="06FC1D6F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757C65A7" w14:textId="01DABD6A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4054A537" w14:textId="130BF51C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2605B711" w14:textId="77777777" w:rsidTr="00255DB9">
        <w:trPr>
          <w:gridAfter w:val="1"/>
          <w:wAfter w:w="13" w:type="dxa"/>
          <w:trHeight w:val="322"/>
        </w:trPr>
        <w:tc>
          <w:tcPr>
            <w:tcW w:w="846" w:type="dxa"/>
          </w:tcPr>
          <w:p w14:paraId="64C9D11A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D67CB4E" w14:textId="6E375996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Zapis ostatniej fluoroskopii na dysku twardym</w:t>
            </w:r>
          </w:p>
        </w:tc>
        <w:tc>
          <w:tcPr>
            <w:tcW w:w="1707" w:type="dxa"/>
            <w:vAlign w:val="center"/>
          </w:tcPr>
          <w:p w14:paraId="01EF48A8" w14:textId="29048281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3C2F5ED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96154F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150199BB" w14:textId="77777777" w:rsidTr="00255DB9">
        <w:trPr>
          <w:gridAfter w:val="1"/>
          <w:wAfter w:w="13" w:type="dxa"/>
          <w:trHeight w:val="138"/>
        </w:trPr>
        <w:tc>
          <w:tcPr>
            <w:tcW w:w="846" w:type="dxa"/>
          </w:tcPr>
          <w:p w14:paraId="444CBC26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DF69FBD" w14:textId="6574AC73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LIH (zamrożenie ostatniego obrazu)</w:t>
            </w:r>
          </w:p>
        </w:tc>
        <w:tc>
          <w:tcPr>
            <w:tcW w:w="1707" w:type="dxa"/>
            <w:vAlign w:val="center"/>
          </w:tcPr>
          <w:p w14:paraId="595AF5A4" w14:textId="42561CE4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18E889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41A0369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34A0C52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9735274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82F1CD5" w14:textId="6E2BDE39" w:rsidR="000C4DA4" w:rsidRPr="006712D0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nakładania obrazu referencyjnego na obraz z fluoroskopii</w:t>
            </w:r>
          </w:p>
        </w:tc>
        <w:tc>
          <w:tcPr>
            <w:tcW w:w="1707" w:type="dxa"/>
            <w:vAlign w:val="center"/>
          </w:tcPr>
          <w:p w14:paraId="2271F86A" w14:textId="56DE9E33" w:rsidR="000C4DA4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953B69B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B90FF5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70A9B95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BE2B156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2B9DA0E" w14:textId="78985543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Akwizycja obrazów w trybie radiografii cyfrowej (DR) i w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 w zakresie min. 1-6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 w matrycy min. 1024 x 1024</w:t>
            </w:r>
          </w:p>
        </w:tc>
        <w:tc>
          <w:tcPr>
            <w:tcW w:w="1707" w:type="dxa"/>
            <w:vAlign w:val="center"/>
          </w:tcPr>
          <w:p w14:paraId="7EEF0C32" w14:textId="5B19C42E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3B3D473" w14:textId="14A7BD5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4EA040A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0EE229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10A56E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4B3EDED" w14:textId="6FCBEDA0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Akwizycja obrazów w trybie radiografii cyfrowej (DR) i w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 w zakresie min. 1-6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 w matrycy min. 4 mln pikseli</w:t>
            </w:r>
          </w:p>
        </w:tc>
        <w:tc>
          <w:tcPr>
            <w:tcW w:w="1707" w:type="dxa"/>
            <w:vAlign w:val="center"/>
          </w:tcPr>
          <w:p w14:paraId="05BB5E11" w14:textId="6D85ABD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B7665A6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00145D4C" w14:textId="18266321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284BD9C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65750D0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7A3778B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52DBEDB" w14:textId="2A7807F7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</w:t>
            </w:r>
            <w:proofErr w:type="spellStart"/>
            <w:r w:rsidRPr="00C741ED">
              <w:rPr>
                <w:sz w:val="22"/>
                <w:szCs w:val="22"/>
              </w:rPr>
              <w:t>pixel-shift</w:t>
            </w:r>
            <w:proofErr w:type="spellEnd"/>
            <w:r w:rsidRPr="00C741ED">
              <w:rPr>
                <w:sz w:val="22"/>
                <w:szCs w:val="22"/>
              </w:rPr>
              <w:t xml:space="preserve"> w czasie rzeczywistym w trakcie akwizycji obrazów w trybie </w:t>
            </w:r>
            <w:proofErr w:type="spellStart"/>
            <w:r w:rsidRPr="00C741ED">
              <w:rPr>
                <w:sz w:val="22"/>
                <w:szCs w:val="22"/>
              </w:rPr>
              <w:t>subtrakcyjnym</w:t>
            </w:r>
            <w:proofErr w:type="spellEnd"/>
          </w:p>
        </w:tc>
        <w:tc>
          <w:tcPr>
            <w:tcW w:w="1707" w:type="dxa"/>
            <w:vAlign w:val="center"/>
          </w:tcPr>
          <w:p w14:paraId="66FF8EBE" w14:textId="5E21802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wymienić tryby, dla których realizowana jest funkcja</w:t>
            </w:r>
          </w:p>
        </w:tc>
        <w:tc>
          <w:tcPr>
            <w:tcW w:w="1781" w:type="dxa"/>
            <w:vAlign w:val="center"/>
          </w:tcPr>
          <w:p w14:paraId="7513F389" w14:textId="7D4AC6B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972D57E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7E1BB0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4374374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7237947" w14:textId="1DF6315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i ręczny </w:t>
            </w:r>
            <w:proofErr w:type="spellStart"/>
            <w:r w:rsidRPr="00C741ED">
              <w:rPr>
                <w:sz w:val="22"/>
                <w:szCs w:val="22"/>
              </w:rPr>
              <w:t>pixel-shift</w:t>
            </w:r>
            <w:proofErr w:type="spellEnd"/>
            <w:r w:rsidRPr="00C741ED">
              <w:rPr>
                <w:sz w:val="22"/>
                <w:szCs w:val="22"/>
              </w:rPr>
              <w:t>, zmiana maski i stopnia przenikania tła anatomicznego w post-</w:t>
            </w:r>
            <w:proofErr w:type="spellStart"/>
            <w:r w:rsidRPr="00C741ED">
              <w:rPr>
                <w:sz w:val="22"/>
                <w:szCs w:val="22"/>
              </w:rPr>
              <w:t>processingu</w:t>
            </w:r>
            <w:proofErr w:type="spellEnd"/>
          </w:p>
        </w:tc>
        <w:tc>
          <w:tcPr>
            <w:tcW w:w="1707" w:type="dxa"/>
            <w:vAlign w:val="center"/>
          </w:tcPr>
          <w:p w14:paraId="36F08537" w14:textId="6CA0AE30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4336273" w14:textId="47EDDA4D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254BCF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2F3BD6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D5EDB0F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069988" w14:textId="1D811CE5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Możliwość wykorzystania uprzednio zarejestrowanego obrazu </w:t>
            </w:r>
            <w:proofErr w:type="spellStart"/>
            <w:r w:rsidRPr="00C741ED">
              <w:rPr>
                <w:sz w:val="22"/>
                <w:szCs w:val="22"/>
              </w:rPr>
              <w:t>subtrakcyjnego</w:t>
            </w:r>
            <w:proofErr w:type="spellEnd"/>
            <w:r w:rsidRPr="00C741ED">
              <w:rPr>
                <w:sz w:val="22"/>
                <w:szCs w:val="22"/>
              </w:rPr>
              <w:t xml:space="preserve"> (DSA) jako maski dla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</w:p>
        </w:tc>
        <w:tc>
          <w:tcPr>
            <w:tcW w:w="1707" w:type="dxa"/>
            <w:vAlign w:val="center"/>
          </w:tcPr>
          <w:p w14:paraId="173CAA09" w14:textId="6E8002D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0D53D485" w14:textId="6749D735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40C9D1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175531C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B8910FA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45D308C" w14:textId="23416C07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Angiografia rotacyjna umożliwiająca wykonywanie rekonstrukcji obrazów 3D min. 60 </w:t>
            </w:r>
            <w:proofErr w:type="spellStart"/>
            <w:r w:rsidRPr="00C741ED">
              <w:rPr>
                <w:sz w:val="22"/>
                <w:szCs w:val="22"/>
              </w:rPr>
              <w:t>obr</w:t>
            </w:r>
            <w:proofErr w:type="spellEnd"/>
            <w:r w:rsidRPr="00C741ED">
              <w:rPr>
                <w:sz w:val="22"/>
                <w:szCs w:val="22"/>
              </w:rPr>
              <w:t>./s</w:t>
            </w:r>
          </w:p>
        </w:tc>
        <w:tc>
          <w:tcPr>
            <w:tcW w:w="1707" w:type="dxa"/>
            <w:vAlign w:val="center"/>
          </w:tcPr>
          <w:p w14:paraId="761C29A5" w14:textId="53A52EF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02A1BC90" w14:textId="77777777" w:rsidR="00CD1B98" w:rsidRPr="00C741ED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Wart. największa – 2 pkt</w:t>
            </w:r>
          </w:p>
          <w:p w14:paraId="3176A763" w14:textId="11CB8EF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Wartości pozostałe – 1 pkt.</w:t>
            </w:r>
          </w:p>
        </w:tc>
        <w:tc>
          <w:tcPr>
            <w:tcW w:w="1950" w:type="dxa"/>
          </w:tcPr>
          <w:p w14:paraId="300051F7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1B76C9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1C37D61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3ADC3D6" w14:textId="4F9D8ABD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707" w:type="dxa"/>
            <w:vAlign w:val="center"/>
          </w:tcPr>
          <w:p w14:paraId="2C3EBB2A" w14:textId="77D028A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D9F0C9A" w14:textId="06097D7A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59B361AF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00C200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D9C3CAD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DD07731" w14:textId="59C6C3A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707" w:type="dxa"/>
            <w:vAlign w:val="center"/>
          </w:tcPr>
          <w:p w14:paraId="11794B13" w14:textId="503CC71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541DB2F" w14:textId="69DF5E16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A829E9E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5DDB95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8EAFE08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A204C99" w14:textId="4806DBD6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Pojemność dysku twardego systemu cyfrowego (bez kompresji) min. 50 000 obrazów w matrycy 1024x1024x12 bitów</w:t>
            </w:r>
          </w:p>
        </w:tc>
        <w:tc>
          <w:tcPr>
            <w:tcW w:w="1707" w:type="dxa"/>
            <w:vAlign w:val="center"/>
          </w:tcPr>
          <w:p w14:paraId="442785AA" w14:textId="545912D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3B3F9CCE" w14:textId="63C6E55B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26F60B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4FE461C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E6605AC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AF479F0" w14:textId="40AFDC33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Zoom w </w:t>
            </w:r>
            <w:proofErr w:type="spellStart"/>
            <w:r w:rsidRPr="00C741ED">
              <w:rPr>
                <w:sz w:val="22"/>
                <w:szCs w:val="22"/>
              </w:rPr>
              <w:t>postprocessingu</w:t>
            </w:r>
            <w:proofErr w:type="spellEnd"/>
          </w:p>
        </w:tc>
        <w:tc>
          <w:tcPr>
            <w:tcW w:w="1707" w:type="dxa"/>
            <w:vAlign w:val="center"/>
          </w:tcPr>
          <w:p w14:paraId="3FF6DFF4" w14:textId="6053E812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CFA5F8A" w14:textId="7962ABD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C30316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260500B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52D706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3D4150" w14:textId="21E27612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analizy </w:t>
            </w:r>
            <w:proofErr w:type="spellStart"/>
            <w:r w:rsidRPr="00C741ED">
              <w:rPr>
                <w:sz w:val="22"/>
                <w:szCs w:val="22"/>
              </w:rPr>
              <w:t>stenoz</w:t>
            </w:r>
            <w:proofErr w:type="spellEnd"/>
            <w:r w:rsidRPr="00C741ED">
              <w:rPr>
                <w:sz w:val="22"/>
                <w:szCs w:val="22"/>
              </w:rPr>
              <w:t xml:space="preserve"> naczyń minimum: automatyczne rozpoznawanie kształtów, określanie stopnia </w:t>
            </w:r>
            <w:proofErr w:type="spellStart"/>
            <w:r w:rsidRPr="00C741ED">
              <w:rPr>
                <w:sz w:val="22"/>
                <w:szCs w:val="22"/>
              </w:rPr>
              <w:t>stenozy</w:t>
            </w:r>
            <w:proofErr w:type="spellEnd"/>
            <w:r w:rsidRPr="00C741ED">
              <w:rPr>
                <w:sz w:val="22"/>
                <w:szCs w:val="22"/>
              </w:rPr>
              <w:t>, automatyczne i ręczne określanie średnicy referencyjnej, automatyczna i manualna kalibracja, pomiar średnicy</w:t>
            </w:r>
          </w:p>
        </w:tc>
        <w:tc>
          <w:tcPr>
            <w:tcW w:w="1707" w:type="dxa"/>
            <w:vAlign w:val="center"/>
          </w:tcPr>
          <w:p w14:paraId="47FF4825" w14:textId="30CBAD65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77F821E" w14:textId="72BA9814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1AF8819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2FF7B43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C6D9ED5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4730E25" w14:textId="45C4656B" w:rsidR="00CD1B98" w:rsidRPr="00C741ED" w:rsidRDefault="00CD1B98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Ekran dotykowy przy stole pacjenta – pulpit sterowniczy systemu cyfrowego w sali badań; realizacja funkcji systemu cyfrowego z pulpitu sterowniczego w sali badań</w:t>
            </w:r>
          </w:p>
        </w:tc>
        <w:tc>
          <w:tcPr>
            <w:tcW w:w="1707" w:type="dxa"/>
            <w:vAlign w:val="center"/>
          </w:tcPr>
          <w:p w14:paraId="2CF28732" w14:textId="6F23FA2F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395643" w14:textId="24BF1C9B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5AF4506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5132E53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56264B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907E53C" w14:textId="10899A5A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Wyświetlanie / przeglądanie / archiwizacja obrazów zgodnych ze standardem DICOM, pochodzących z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(w tym obrazów DSA – łącznie z funkcją zmiany maski i </w:t>
            </w:r>
            <w:proofErr w:type="spellStart"/>
            <w:r w:rsidRPr="00C741ED">
              <w:rPr>
                <w:sz w:val="22"/>
                <w:szCs w:val="22"/>
              </w:rPr>
              <w:t>pixelshift</w:t>
            </w:r>
            <w:proofErr w:type="spellEnd"/>
            <w:r w:rsidRPr="00C741ED">
              <w:rPr>
                <w:sz w:val="22"/>
                <w:szCs w:val="22"/>
              </w:rPr>
              <w:t>) i innych urządzeń do diagnostyki obrazowej</w:t>
            </w:r>
          </w:p>
        </w:tc>
        <w:tc>
          <w:tcPr>
            <w:tcW w:w="1707" w:type="dxa"/>
            <w:vAlign w:val="center"/>
          </w:tcPr>
          <w:p w14:paraId="6EF21CCA" w14:textId="5CBDC0C1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9476419" w14:textId="045B3275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D7F085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34806AF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1891DDE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4BA518" w14:textId="2488359B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Pulpit sterowniczy systemu cyfrowego w sterowni</w:t>
            </w:r>
          </w:p>
        </w:tc>
        <w:tc>
          <w:tcPr>
            <w:tcW w:w="1707" w:type="dxa"/>
            <w:vAlign w:val="center"/>
          </w:tcPr>
          <w:p w14:paraId="35093C39" w14:textId="5BB6BF66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E581A84" w14:textId="688BF670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54FE228D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CD1B98" w:rsidRPr="006712D0" w14:paraId="09988BD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CB3DD13" w14:textId="77777777" w:rsidR="00CD1B98" w:rsidRPr="00255DB9" w:rsidRDefault="00CD1B98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B34FB25" w14:textId="2B2CACD0" w:rsidR="00CD1B98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Interfejs DICOM, min. usługi: </w:t>
            </w:r>
            <w:proofErr w:type="spellStart"/>
            <w:r w:rsidRPr="00C741ED">
              <w:rPr>
                <w:sz w:val="22"/>
                <w:szCs w:val="22"/>
              </w:rPr>
              <w:t>Send</w:t>
            </w:r>
            <w:proofErr w:type="spellEnd"/>
            <w:r w:rsidRPr="00C741ED">
              <w:rPr>
                <w:sz w:val="22"/>
                <w:szCs w:val="22"/>
              </w:rPr>
              <w:t xml:space="preserve">, Storage </w:t>
            </w:r>
            <w:proofErr w:type="spellStart"/>
            <w:r w:rsidRPr="00C741ED">
              <w:rPr>
                <w:sz w:val="22"/>
                <w:szCs w:val="22"/>
              </w:rPr>
              <w:t>Commitment</w:t>
            </w:r>
            <w:proofErr w:type="spellEnd"/>
            <w:r w:rsidRPr="00C741ED">
              <w:rPr>
                <w:sz w:val="22"/>
                <w:szCs w:val="22"/>
              </w:rPr>
              <w:t>, Query/</w:t>
            </w:r>
            <w:proofErr w:type="spellStart"/>
            <w:r w:rsidRPr="00C741ED">
              <w:rPr>
                <w:sz w:val="22"/>
                <w:szCs w:val="22"/>
              </w:rPr>
              <w:t>Retrieve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Worklist</w:t>
            </w:r>
            <w:proofErr w:type="spellEnd"/>
            <w:r w:rsidRPr="00C741ED">
              <w:rPr>
                <w:sz w:val="22"/>
                <w:szCs w:val="22"/>
              </w:rPr>
              <w:t xml:space="preserve"> MPPS. (dopuszcza się realizację usług </w:t>
            </w:r>
            <w:proofErr w:type="spellStart"/>
            <w:r w:rsidRPr="00C741ED">
              <w:rPr>
                <w:sz w:val="22"/>
                <w:szCs w:val="22"/>
              </w:rPr>
              <w:t>Worklist</w:t>
            </w:r>
            <w:proofErr w:type="spellEnd"/>
            <w:r w:rsidRPr="00C741ED">
              <w:rPr>
                <w:sz w:val="22"/>
                <w:szCs w:val="22"/>
              </w:rPr>
              <w:t xml:space="preserve"> i MPPS przez stację hemodynamiczną, jeśli jednorazowa rejestracja pacjenta w całym systemie odbywa się za pośrednictwem stacji hemodynamicznej)</w:t>
            </w:r>
          </w:p>
        </w:tc>
        <w:tc>
          <w:tcPr>
            <w:tcW w:w="1707" w:type="dxa"/>
            <w:vAlign w:val="center"/>
          </w:tcPr>
          <w:p w14:paraId="0A937ABC" w14:textId="3AE0DCA4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6D82BED" w14:textId="129162A7" w:rsidR="00CD1B98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E1A14B0" w14:textId="77777777" w:rsidR="00CD1B98" w:rsidRPr="006712D0" w:rsidRDefault="00CD1B98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B38752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8F8870B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619C71" w14:textId="65BBE1EE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707" w:type="dxa"/>
            <w:vAlign w:val="center"/>
          </w:tcPr>
          <w:p w14:paraId="28BB8706" w14:textId="4EF28620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D37C134" w14:textId="6E82544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EFBC16F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466464F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9A1132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67ABC8" w14:textId="5760F658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Funkcja wykonywania automatycznej archiwizacji danych obrazowych w standardzie DICOM w zdefiniowanym węźle sieciowym – w miarę akwizycji kolejnych scen</w:t>
            </w:r>
          </w:p>
        </w:tc>
        <w:tc>
          <w:tcPr>
            <w:tcW w:w="1707" w:type="dxa"/>
            <w:vAlign w:val="center"/>
          </w:tcPr>
          <w:p w14:paraId="6B360CD7" w14:textId="466572C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397979C" w14:textId="18E8A0D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99FE6C2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4916ACA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0FFDE23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2F9B1F8" w14:textId="37D180D5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wspomagające operatora w procesie uzyskania obrazów 3D, wczytujące właściwy protokół i </w:t>
            </w:r>
            <w:r w:rsidRPr="00C741ED">
              <w:rPr>
                <w:sz w:val="22"/>
                <w:szCs w:val="22"/>
              </w:rPr>
              <w:lastRenderedPageBreak/>
              <w:t>rekomendujące parametry iniekcji, prowadzące użytkownika krok po kroku od wyboru przykładowego obrazu aż do uzyskania pożądanych wyników obrazowania</w:t>
            </w:r>
          </w:p>
        </w:tc>
        <w:tc>
          <w:tcPr>
            <w:tcW w:w="1707" w:type="dxa"/>
            <w:vAlign w:val="center"/>
          </w:tcPr>
          <w:p w14:paraId="302D34FC" w14:textId="5AA2A46B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 xml:space="preserve">Tak, podać nazwę zaoferowanego </w:t>
            </w:r>
            <w:r w:rsidRPr="00C741ED">
              <w:rPr>
                <w:sz w:val="22"/>
                <w:szCs w:val="22"/>
              </w:rPr>
              <w:lastRenderedPageBreak/>
              <w:t>oprogramowania</w:t>
            </w:r>
          </w:p>
        </w:tc>
        <w:tc>
          <w:tcPr>
            <w:tcW w:w="1781" w:type="dxa"/>
            <w:vAlign w:val="center"/>
          </w:tcPr>
          <w:p w14:paraId="515682BC" w14:textId="2F6FC2B5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bez oceny</w:t>
            </w:r>
          </w:p>
        </w:tc>
        <w:tc>
          <w:tcPr>
            <w:tcW w:w="1950" w:type="dxa"/>
          </w:tcPr>
          <w:p w14:paraId="7EE2424E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04CCAE0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83D80D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A84BAEE" w14:textId="07746CB8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angiografii </w:t>
            </w:r>
            <w:proofErr w:type="spellStart"/>
            <w:r w:rsidRPr="00C741ED">
              <w:rPr>
                <w:sz w:val="22"/>
                <w:szCs w:val="22"/>
              </w:rPr>
              <w:t>subtrakcyjnej</w:t>
            </w:r>
            <w:proofErr w:type="spellEnd"/>
            <w:r w:rsidRPr="00C741ED">
              <w:rPr>
                <w:sz w:val="22"/>
                <w:szCs w:val="22"/>
              </w:rPr>
              <w:t xml:space="preserve"> (DSA)</w:t>
            </w:r>
          </w:p>
        </w:tc>
        <w:tc>
          <w:tcPr>
            <w:tcW w:w="1707" w:type="dxa"/>
            <w:vAlign w:val="center"/>
          </w:tcPr>
          <w:p w14:paraId="01041C00" w14:textId="2696EE74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15B2CFD2" w14:textId="6D8D68B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7DB5807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2234E12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5B79A1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F9E3FE4" w14:textId="16DDE034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Zoom na obrazie life (bez zmiany powiększenia detektora) podczas akwizycji obrazu</w:t>
            </w:r>
          </w:p>
        </w:tc>
        <w:tc>
          <w:tcPr>
            <w:tcW w:w="1707" w:type="dxa"/>
            <w:vAlign w:val="center"/>
          </w:tcPr>
          <w:p w14:paraId="4505CCC5" w14:textId="0E78AE96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232E0E7E" w14:textId="77777777" w:rsidR="00226ACE" w:rsidRPr="00C741ED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0A8D6B39" w14:textId="38EEC8EC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6E573263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535E67E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B21A0C5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4218660" w14:textId="73D7C4A5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</w:t>
            </w:r>
          </w:p>
        </w:tc>
        <w:tc>
          <w:tcPr>
            <w:tcW w:w="1707" w:type="dxa"/>
            <w:vAlign w:val="center"/>
          </w:tcPr>
          <w:p w14:paraId="652CDE6D" w14:textId="2474E13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055DD55E" w14:textId="3A9F4F73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BCF1B7C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AE5EA5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A6E0FC6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B5FE1FE" w14:textId="64665DB9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 o wysokiej rozdzielczości przestrzennej – wykorzystujące informację z poszczególnych pikseli detektora (bez grupowania pikseli/</w:t>
            </w:r>
            <w:proofErr w:type="spellStart"/>
            <w:r w:rsidRPr="00C741ED">
              <w:rPr>
                <w:sz w:val="22"/>
                <w:szCs w:val="22"/>
              </w:rPr>
              <w:t>binningu</w:t>
            </w:r>
            <w:proofErr w:type="spellEnd"/>
            <w:r w:rsidRPr="00C741ED">
              <w:rPr>
                <w:sz w:val="22"/>
                <w:szCs w:val="22"/>
              </w:rPr>
              <w:t>)</w:t>
            </w:r>
          </w:p>
        </w:tc>
        <w:tc>
          <w:tcPr>
            <w:tcW w:w="1707" w:type="dxa"/>
            <w:vAlign w:val="center"/>
          </w:tcPr>
          <w:p w14:paraId="186D968E" w14:textId="4AD75FAD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3F3591CA" w14:textId="0CB7CFD0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526C1D0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D4132B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9F6E01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EFFB2B7" w14:textId="2D6FA2F4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Algorytm usuwania artefaktów od obiektów metalowych na obrazach 3D uzyskanych w wyniku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(CBCT) z możliwością zapisania i porównania obrazu przed i po działaniu algorytmu.</w:t>
            </w:r>
          </w:p>
        </w:tc>
        <w:tc>
          <w:tcPr>
            <w:tcW w:w="1707" w:type="dxa"/>
            <w:vAlign w:val="center"/>
          </w:tcPr>
          <w:p w14:paraId="7277E095" w14:textId="39E2D274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BEFA69E" w14:textId="02AC1AA9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3D7EA38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4EDC7E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1D3CC7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1B18398" w14:textId="728D591C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Prezentacja obiektów 3D w technikach: Maximum </w:t>
            </w:r>
            <w:proofErr w:type="spellStart"/>
            <w:r w:rsidRPr="00C741ED">
              <w:rPr>
                <w:sz w:val="22"/>
                <w:szCs w:val="22"/>
              </w:rPr>
              <w:t>Intensity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Projection</w:t>
            </w:r>
            <w:proofErr w:type="spellEnd"/>
            <w:r w:rsidRPr="00C741ED">
              <w:rPr>
                <w:sz w:val="22"/>
                <w:szCs w:val="22"/>
              </w:rPr>
              <w:t xml:space="preserve"> (MIP) i Multi- </w:t>
            </w:r>
            <w:proofErr w:type="spellStart"/>
            <w:r w:rsidRPr="00C741ED">
              <w:rPr>
                <w:sz w:val="22"/>
                <w:szCs w:val="22"/>
              </w:rPr>
              <w:t>Planar</w:t>
            </w:r>
            <w:proofErr w:type="spellEnd"/>
            <w:r w:rsidRPr="00C741ED">
              <w:rPr>
                <w:sz w:val="22"/>
                <w:szCs w:val="22"/>
              </w:rPr>
              <w:t xml:space="preserve"> </w:t>
            </w:r>
            <w:proofErr w:type="spellStart"/>
            <w:r w:rsidRPr="00C741ED">
              <w:rPr>
                <w:sz w:val="22"/>
                <w:szCs w:val="22"/>
              </w:rPr>
              <w:t>Reconstruction</w:t>
            </w:r>
            <w:proofErr w:type="spellEnd"/>
            <w:r w:rsidRPr="00C741ED">
              <w:rPr>
                <w:sz w:val="22"/>
                <w:szCs w:val="22"/>
              </w:rPr>
              <w:t xml:space="preserve"> (MPR), Volume Rendering </w:t>
            </w:r>
            <w:proofErr w:type="spellStart"/>
            <w:r w:rsidRPr="00C741ED">
              <w:rPr>
                <w:sz w:val="22"/>
                <w:szCs w:val="22"/>
              </w:rPr>
              <w:t>Technique</w:t>
            </w:r>
            <w:proofErr w:type="spellEnd"/>
            <w:r w:rsidRPr="00C741ED">
              <w:rPr>
                <w:sz w:val="22"/>
                <w:szCs w:val="22"/>
              </w:rPr>
              <w:t xml:space="preserve"> (VRT)</w:t>
            </w:r>
          </w:p>
        </w:tc>
        <w:tc>
          <w:tcPr>
            <w:tcW w:w="1707" w:type="dxa"/>
            <w:vAlign w:val="center"/>
          </w:tcPr>
          <w:p w14:paraId="22124E3D" w14:textId="0C7EE491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35042D7" w14:textId="1F876C6F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921134A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5FC6463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EF5B42A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30D77A3" w14:textId="745AA683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Prezentacja Dual Volume (</w:t>
            </w:r>
            <w:proofErr w:type="spellStart"/>
            <w:r w:rsidRPr="00C741ED">
              <w:rPr>
                <w:sz w:val="22"/>
                <w:szCs w:val="22"/>
              </w:rPr>
              <w:t>Calciview</w:t>
            </w:r>
            <w:proofErr w:type="spellEnd"/>
            <w:r w:rsidRPr="00C741ED">
              <w:rPr>
                <w:sz w:val="22"/>
                <w:szCs w:val="22"/>
              </w:rPr>
              <w:t xml:space="preserve">, </w:t>
            </w:r>
            <w:proofErr w:type="spellStart"/>
            <w:r w:rsidRPr="00C741ED">
              <w:rPr>
                <w:sz w:val="22"/>
                <w:szCs w:val="22"/>
              </w:rPr>
              <w:t>iDentify</w:t>
            </w:r>
            <w:proofErr w:type="spellEnd"/>
            <w:r w:rsidRPr="00C741ED">
              <w:rPr>
                <w:sz w:val="22"/>
                <w:szCs w:val="22"/>
              </w:rPr>
              <w:t xml:space="preserve"> lub równoważne – zależnie od nomenklatury producenta) – różnicowanie na jednym obrazie dwóch obiektów wysokokontrastowych o prawie takiej samej gęstości; prezentacja </w:t>
            </w:r>
            <w:proofErr w:type="spellStart"/>
            <w:r w:rsidRPr="00C741ED">
              <w:rPr>
                <w:sz w:val="22"/>
                <w:szCs w:val="22"/>
              </w:rPr>
              <w:t>niskokontrastowego</w:t>
            </w:r>
            <w:proofErr w:type="spellEnd"/>
            <w:r w:rsidRPr="00C741ED">
              <w:rPr>
                <w:sz w:val="22"/>
                <w:szCs w:val="22"/>
              </w:rPr>
              <w:t xml:space="preserve"> obiektu 3D wraz z wysokokontrastowym obiektem 3D na jednym obrazie</w:t>
            </w:r>
          </w:p>
        </w:tc>
        <w:tc>
          <w:tcPr>
            <w:tcW w:w="1707" w:type="dxa"/>
            <w:vAlign w:val="center"/>
          </w:tcPr>
          <w:p w14:paraId="46B393E3" w14:textId="479F3D6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23D45FA" w14:textId="2957AA2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3B271D8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3930F33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0F1DA99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95C0E67" w14:textId="652114CB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 3D z automatyczną korektą położenia obiektu 3D względem nałożonego obrazu 2D z prześwietlenia, uwzględniającą zmiany położenia statywu, stołu, powiększenia i odległości SID</w:t>
            </w:r>
          </w:p>
        </w:tc>
        <w:tc>
          <w:tcPr>
            <w:tcW w:w="1707" w:type="dxa"/>
            <w:vAlign w:val="center"/>
          </w:tcPr>
          <w:p w14:paraId="1BA151B3" w14:textId="033F71BA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16C7F00F" w14:textId="1958C1AD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F51337D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73D6A439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FAA5D29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5C4AB1C" w14:textId="7C4B76C7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Prezentacja konturów / obrysu obiektu 3D uzyskanego z rekonstrukcji danych z angiografii rotacyjnej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44E53A5F" w14:textId="068C40DC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28FD2940" w14:textId="4FDBFE7F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32454D1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1AA27CA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81BDE01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04D21C" w14:textId="77777777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</w:p>
          <w:p w14:paraId="002097AC" w14:textId="1E86ACD6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7D6743A6" w14:textId="3CC90778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7D9B30E9" w14:textId="6CB046C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5B061BD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26ACE" w:rsidRPr="006712D0" w14:paraId="2F43949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83FED0" w14:textId="77777777" w:rsidR="00226ACE" w:rsidRPr="00255DB9" w:rsidRDefault="00226ACE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D358F7" w14:textId="7597D9F9" w:rsidR="00226ACE" w:rsidRPr="00C741ED" w:rsidRDefault="00226ACE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automatycznej segmentacji naczyń i analizy </w:t>
            </w:r>
            <w:proofErr w:type="spellStart"/>
            <w:r w:rsidRPr="00C741ED">
              <w:rPr>
                <w:sz w:val="22"/>
                <w:szCs w:val="22"/>
              </w:rPr>
              <w:t>stenoz</w:t>
            </w:r>
            <w:proofErr w:type="spellEnd"/>
            <w:r w:rsidRPr="00C741ED">
              <w:rPr>
                <w:sz w:val="22"/>
                <w:szCs w:val="22"/>
              </w:rPr>
              <w:t xml:space="preserve"> w oparciu o obrazy 3D uzyskane z rekonstrukcji danych z angiografii rotacyjnej; automatyczne wyznaczanie osi naczynia i wyświetlanie jego obrazu w formie krzywoliniowej rekonstrukcji MPR wzdłuż jego osi; automatyczne wyznaczanie min.: średnich, minimów i maksimów wszystkich przekrojów wzdłuż przebiegu naczyń w analizowanym zakresie; średnicy minimalnej, maksymalnej oraz powierzchni przekroju </w:t>
            </w:r>
            <w:proofErr w:type="spellStart"/>
            <w:r w:rsidRPr="00C741ED">
              <w:rPr>
                <w:sz w:val="22"/>
                <w:szCs w:val="22"/>
              </w:rPr>
              <w:t>stenozy</w:t>
            </w:r>
            <w:proofErr w:type="spellEnd"/>
            <w:r w:rsidRPr="00C741ED">
              <w:rPr>
                <w:sz w:val="22"/>
                <w:szCs w:val="22"/>
              </w:rPr>
              <w:t xml:space="preserve"> naczynia, minimalnej i maksymalnej średnicy światła naczynia oraz minimalnej powierzchni światła naczynia dla przekrojów poprzecznych</w:t>
            </w:r>
          </w:p>
        </w:tc>
        <w:tc>
          <w:tcPr>
            <w:tcW w:w="1707" w:type="dxa"/>
            <w:vAlign w:val="center"/>
          </w:tcPr>
          <w:p w14:paraId="4208C8AF" w14:textId="254C3E96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6607A9F4" w14:textId="419823B9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F0FE150" w14:textId="77777777" w:rsidR="00226ACE" w:rsidRPr="006712D0" w:rsidRDefault="00226ACE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4DD12D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85561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B454CC8" w14:textId="3012101D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planowania, umożliwiające wizualizację wirtualnego </w:t>
            </w:r>
            <w:proofErr w:type="spellStart"/>
            <w:r w:rsidRPr="00C741ED">
              <w:rPr>
                <w:sz w:val="22"/>
                <w:szCs w:val="22"/>
              </w:rPr>
              <w:t>stentu</w:t>
            </w:r>
            <w:proofErr w:type="spellEnd"/>
            <w:r w:rsidRPr="00C741ED">
              <w:rPr>
                <w:sz w:val="22"/>
                <w:szCs w:val="22"/>
              </w:rPr>
              <w:t xml:space="preserve"> wewnątrzczaszkowego i dopasowanie jego rozmiaru do naczynia przed założeniem rzeczywistego </w:t>
            </w:r>
            <w:proofErr w:type="spellStart"/>
            <w:r w:rsidRPr="00C741ED">
              <w:rPr>
                <w:sz w:val="22"/>
                <w:szCs w:val="22"/>
              </w:rPr>
              <w:t>stentu</w:t>
            </w:r>
            <w:proofErr w:type="spellEnd"/>
            <w:r w:rsidRPr="00C741ED">
              <w:rPr>
                <w:sz w:val="22"/>
                <w:szCs w:val="22"/>
              </w:rPr>
              <w:t xml:space="preserve">, wraz z zastosowaniem takiego obrazu jako maski do </w:t>
            </w:r>
            <w:proofErr w:type="spellStart"/>
            <w:r w:rsidRPr="00C741ED">
              <w:rPr>
                <w:sz w:val="22"/>
                <w:szCs w:val="22"/>
              </w:rPr>
              <w:t>roadmapu</w:t>
            </w:r>
            <w:proofErr w:type="spellEnd"/>
            <w:r w:rsidRPr="00C741ED">
              <w:rPr>
                <w:sz w:val="22"/>
                <w:szCs w:val="22"/>
              </w:rPr>
              <w:t xml:space="preserve"> 3D</w:t>
            </w:r>
          </w:p>
        </w:tc>
        <w:tc>
          <w:tcPr>
            <w:tcW w:w="1707" w:type="dxa"/>
            <w:vAlign w:val="center"/>
          </w:tcPr>
          <w:p w14:paraId="2C9F98FB" w14:textId="35442738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 nazwę zaoferowanego oprogramowania</w:t>
            </w:r>
          </w:p>
        </w:tc>
        <w:tc>
          <w:tcPr>
            <w:tcW w:w="1781" w:type="dxa"/>
            <w:vAlign w:val="center"/>
          </w:tcPr>
          <w:p w14:paraId="01BCA6A3" w14:textId="7013008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D515956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B5B817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C657F08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CC7416D" w14:textId="79AE101A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707" w:type="dxa"/>
            <w:vAlign w:val="center"/>
          </w:tcPr>
          <w:p w14:paraId="3325E58A" w14:textId="6CBB4A1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FE3AB2F" w14:textId="144A542A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C2B11EC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C8257B0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A58EA53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0225BCC" w14:textId="76B0826C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707" w:type="dxa"/>
            <w:vAlign w:val="center"/>
          </w:tcPr>
          <w:p w14:paraId="7128A5A8" w14:textId="33A7BC10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F68044F" w14:textId="028B988B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47A224B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8EE866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D16717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10C97AF" w14:textId="4A8A2700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Ochrona antywirusowa oprogramowania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>, zainstalowana na urządzeniu i systematycznie aktualizowana bez udziału użytkownika aparatu lub rozwiązanie oparte o mechanizm białych list</w:t>
            </w:r>
          </w:p>
        </w:tc>
        <w:tc>
          <w:tcPr>
            <w:tcW w:w="1707" w:type="dxa"/>
            <w:vAlign w:val="center"/>
          </w:tcPr>
          <w:p w14:paraId="3B23F54F" w14:textId="3D869F93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D869E47" w14:textId="4067B256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0730E0A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7345CC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FC82EB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DB634B3" w14:textId="75D18B2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Możliwość dowolnej liczby manipulacji podziałami monitora, niezależnie od wcześniejszego zaprogramowania, łącznie z powiększeniem jednego z obrazów. Możliwość płynnej zmiany rozmiaru obrazu wideo w czasie rzeczywistym i dostosowywania układu ekranu podczas procedury bez korzystania z ustawień konfiguracji. Możliwość tworzenia dowolnej liczby elastycznych układów ekranów</w:t>
            </w:r>
          </w:p>
        </w:tc>
        <w:tc>
          <w:tcPr>
            <w:tcW w:w="1707" w:type="dxa"/>
            <w:vAlign w:val="center"/>
          </w:tcPr>
          <w:p w14:paraId="72106C4C" w14:textId="363DE5A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56B19A05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B17A56E" w14:textId="766E9086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53256A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42571EC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12C31F1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784B6E7" w14:textId="6A5D321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Sterowanie wszystkimi źródłami sygnału wideo wyświetlanymi na monitorze z poziomu ekranu dotykowego </w:t>
            </w:r>
            <w:r w:rsidRPr="00C741ED">
              <w:rPr>
                <w:sz w:val="22"/>
                <w:szCs w:val="22"/>
              </w:rPr>
              <w:lastRenderedPageBreak/>
              <w:t>przymocowanego do stołu pacjenta</w:t>
            </w:r>
          </w:p>
        </w:tc>
        <w:tc>
          <w:tcPr>
            <w:tcW w:w="1707" w:type="dxa"/>
            <w:vAlign w:val="center"/>
          </w:tcPr>
          <w:p w14:paraId="69699947" w14:textId="3783C660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781" w:type="dxa"/>
            <w:vAlign w:val="center"/>
          </w:tcPr>
          <w:p w14:paraId="7CB84939" w14:textId="5980EA24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132A1F13" w14:textId="44DDFD2D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1F6CD0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5ADB5C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9A5B32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4D7E64B" w14:textId="53EF5B3E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Płaski detektor cyfrowy, rodzaj materiału detektora: krystaliczny, ze wzmacniaczami bezpośrednio na pikselach dla redukcji poziomu szumu elektronicznego i obrazowania dawką poniżej 20 </w:t>
            </w:r>
            <w:proofErr w:type="spellStart"/>
            <w:r w:rsidRPr="00C741ED">
              <w:rPr>
                <w:sz w:val="22"/>
                <w:szCs w:val="22"/>
              </w:rPr>
              <w:t>nGy</w:t>
            </w:r>
            <w:proofErr w:type="spellEnd"/>
            <w:r w:rsidRPr="00C741ED">
              <w:rPr>
                <w:sz w:val="22"/>
                <w:szCs w:val="22"/>
              </w:rPr>
              <w:t>/impuls</w:t>
            </w:r>
          </w:p>
        </w:tc>
        <w:tc>
          <w:tcPr>
            <w:tcW w:w="1707" w:type="dxa"/>
            <w:vAlign w:val="center"/>
          </w:tcPr>
          <w:p w14:paraId="79AAAB60" w14:textId="555E31FC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4DDAD86D" w14:textId="41A356F2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10 pkt.</w:t>
            </w:r>
          </w:p>
          <w:p w14:paraId="237D83CE" w14:textId="5FADB7F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2136281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7AD7A4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005657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A134AD3" w14:textId="10A190C8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Wykorzystanie jako </w:t>
            </w:r>
            <w:proofErr w:type="spellStart"/>
            <w:r w:rsidRPr="00C741ED">
              <w:rPr>
                <w:sz w:val="22"/>
                <w:szCs w:val="22"/>
              </w:rPr>
              <w:t>roadmapping</w:t>
            </w:r>
            <w:proofErr w:type="spellEnd"/>
            <w:r w:rsidRPr="00C741ED">
              <w:rPr>
                <w:sz w:val="22"/>
                <w:szCs w:val="22"/>
              </w:rPr>
              <w:t xml:space="preserve"> 2D ze śledzenie położenia stołu statywu oraz powiększenia obrysów (konturów) naczyń narysowanych na obrazie wyświetlanym na panelu dotykowym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w sali badań</w:t>
            </w:r>
          </w:p>
        </w:tc>
        <w:tc>
          <w:tcPr>
            <w:tcW w:w="1707" w:type="dxa"/>
            <w:vAlign w:val="center"/>
          </w:tcPr>
          <w:p w14:paraId="712A2F08" w14:textId="70BD5542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7A07D31E" w14:textId="324B6306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A5B3073" w14:textId="193B10C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175EB75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2CD7CAF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B0F7CC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C335A80" w14:textId="561E46B9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Powiększanie i przesuw obrazu poprzez bezpośrednia interakcje z obrazem wyświetlanym na panelu dotykowym </w:t>
            </w:r>
            <w:proofErr w:type="spellStart"/>
            <w:r w:rsidRPr="00C741ED">
              <w:rPr>
                <w:sz w:val="22"/>
                <w:szCs w:val="22"/>
              </w:rPr>
              <w:t>angiografu</w:t>
            </w:r>
            <w:proofErr w:type="spellEnd"/>
            <w:r w:rsidRPr="00C741ED">
              <w:rPr>
                <w:sz w:val="22"/>
                <w:szCs w:val="22"/>
              </w:rPr>
              <w:t xml:space="preserve"> w sali badań</w:t>
            </w:r>
          </w:p>
        </w:tc>
        <w:tc>
          <w:tcPr>
            <w:tcW w:w="1707" w:type="dxa"/>
            <w:vAlign w:val="center"/>
          </w:tcPr>
          <w:p w14:paraId="0923C9C7" w14:textId="2A7CC5C8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A96073A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3D0092B6" w14:textId="28A01AEE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pkt.</w:t>
            </w:r>
          </w:p>
        </w:tc>
        <w:tc>
          <w:tcPr>
            <w:tcW w:w="1950" w:type="dxa"/>
          </w:tcPr>
          <w:p w14:paraId="5A092B87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48F576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8AA2A76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2BD378" w14:textId="31D9D5B3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Dwufazowy skan rotacyjny umożliwiający wykonanie </w:t>
            </w:r>
            <w:proofErr w:type="spellStart"/>
            <w:r w:rsidRPr="00C741ED">
              <w:rPr>
                <w:sz w:val="22"/>
                <w:szCs w:val="22"/>
              </w:rPr>
              <w:t>rekostrukcji</w:t>
            </w:r>
            <w:proofErr w:type="spellEnd"/>
            <w:r w:rsidRPr="00C741ED">
              <w:rPr>
                <w:sz w:val="22"/>
                <w:szCs w:val="22"/>
              </w:rPr>
              <w:t xml:space="preserve"> 3D w fazie tętniczej podczas ruchu ramienia w jedną stronę oraz w fazie opóźnionej przy powrocie ramienia do pozycji wyjściowej wraz z regulacją odstępu między fazami z poziomu sterowni oraz sali badań</w:t>
            </w:r>
          </w:p>
        </w:tc>
        <w:tc>
          <w:tcPr>
            <w:tcW w:w="1707" w:type="dxa"/>
            <w:vAlign w:val="center"/>
          </w:tcPr>
          <w:p w14:paraId="735CA44B" w14:textId="0FBC466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3F051B59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10 pkt.</w:t>
            </w:r>
          </w:p>
          <w:p w14:paraId="4417BB45" w14:textId="41F704CA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5D7820C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1D13698D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2D3A6D5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CB3F0C0" w14:textId="23487133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Obsługa oprogramowania 3D poprzez bezpośrednią interakcję z obrazem 3D wyświetlanym na panelu dotykowym w sali badań w pełnym zakresie funkcjonalności 3D</w:t>
            </w:r>
          </w:p>
        </w:tc>
        <w:tc>
          <w:tcPr>
            <w:tcW w:w="1707" w:type="dxa"/>
            <w:vAlign w:val="center"/>
          </w:tcPr>
          <w:p w14:paraId="7E27D881" w14:textId="44E682F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</w:t>
            </w:r>
          </w:p>
        </w:tc>
        <w:tc>
          <w:tcPr>
            <w:tcW w:w="1781" w:type="dxa"/>
            <w:vAlign w:val="center"/>
          </w:tcPr>
          <w:p w14:paraId="69134E5D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59A9B623" w14:textId="24B222EC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– 0 pkt</w:t>
            </w:r>
          </w:p>
        </w:tc>
        <w:tc>
          <w:tcPr>
            <w:tcW w:w="1950" w:type="dxa"/>
          </w:tcPr>
          <w:p w14:paraId="5EBD3E7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1F41D74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8CD9853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2594D04" w14:textId="77BE1CF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Oprogramowanie do rekonstrukcji </w:t>
            </w:r>
            <w:proofErr w:type="spellStart"/>
            <w:r w:rsidRPr="00C741ED">
              <w:rPr>
                <w:sz w:val="22"/>
                <w:szCs w:val="22"/>
              </w:rPr>
              <w:t>niskokontrastowej</w:t>
            </w:r>
            <w:proofErr w:type="spellEnd"/>
            <w:r w:rsidRPr="00C741ED">
              <w:rPr>
                <w:sz w:val="22"/>
                <w:szCs w:val="22"/>
              </w:rPr>
              <w:t xml:space="preserve"> 3D (CBCT) z danych uzyskanych z akwizycji w szybkiej angiografii rotacyjnej z odchyleniem trajektorii ruchu ramienia C w kierunku CRAN/CAUD w trakcie rotacji w celu redukcji artefaktów, szczególnie w części podstawnej mózgu i blisko czaszki</w:t>
            </w:r>
          </w:p>
        </w:tc>
        <w:tc>
          <w:tcPr>
            <w:tcW w:w="1707" w:type="dxa"/>
            <w:vAlign w:val="center"/>
          </w:tcPr>
          <w:p w14:paraId="46EC7A61" w14:textId="52FFE4FE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 podać</w:t>
            </w:r>
          </w:p>
        </w:tc>
        <w:tc>
          <w:tcPr>
            <w:tcW w:w="1781" w:type="dxa"/>
            <w:vAlign w:val="center"/>
          </w:tcPr>
          <w:p w14:paraId="61034EFB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 – 5 pkt.</w:t>
            </w:r>
          </w:p>
          <w:p w14:paraId="791FB29A" w14:textId="56F9D83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NIE - 0</w:t>
            </w:r>
          </w:p>
        </w:tc>
        <w:tc>
          <w:tcPr>
            <w:tcW w:w="1950" w:type="dxa"/>
          </w:tcPr>
          <w:p w14:paraId="5013B634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34677DA5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5133F59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E721E1D" w14:textId="48F6060E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proofErr w:type="spellStart"/>
            <w:r w:rsidRPr="00C741ED">
              <w:rPr>
                <w:sz w:val="22"/>
                <w:szCs w:val="22"/>
              </w:rPr>
              <w:t>Roadmap</w:t>
            </w:r>
            <w:proofErr w:type="spellEnd"/>
            <w:r w:rsidRPr="00C741ED">
              <w:rPr>
                <w:sz w:val="22"/>
                <w:szCs w:val="22"/>
              </w:rPr>
              <w:t xml:space="preserve"> 3D z automatyczną korektą położenia obiektu 3D względem nałożonego obrazu 2D z prześwietlenia, uwzględniającą zmiany położenia statywu, stołu, powiększenia i odległości SID</w:t>
            </w:r>
          </w:p>
        </w:tc>
        <w:tc>
          <w:tcPr>
            <w:tcW w:w="1707" w:type="dxa"/>
            <w:vAlign w:val="center"/>
          </w:tcPr>
          <w:p w14:paraId="4AF9FDC6" w14:textId="6CDD33C5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TAK/nie, podać nazwę zaoferowanego oprogramowania i wymienić płaszczyzny, w których nakładany jest obraz obiektu 3D</w:t>
            </w:r>
          </w:p>
        </w:tc>
        <w:tc>
          <w:tcPr>
            <w:tcW w:w="1781" w:type="dxa"/>
            <w:vAlign w:val="center"/>
          </w:tcPr>
          <w:p w14:paraId="6F255843" w14:textId="77777777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Obie płaszczyzny (A i B) – 5 pkt.,</w:t>
            </w:r>
          </w:p>
          <w:p w14:paraId="73897A74" w14:textId="06B7F090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Inne – 0 pkt.</w:t>
            </w:r>
          </w:p>
        </w:tc>
        <w:tc>
          <w:tcPr>
            <w:tcW w:w="1950" w:type="dxa"/>
          </w:tcPr>
          <w:p w14:paraId="7C2BB90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09C12892" w14:textId="77777777" w:rsidTr="00255DB9">
        <w:trPr>
          <w:gridAfter w:val="1"/>
          <w:wAfter w:w="13" w:type="dxa"/>
          <w:trHeight w:val="581"/>
        </w:trPr>
        <w:tc>
          <w:tcPr>
            <w:tcW w:w="10269" w:type="dxa"/>
            <w:gridSpan w:val="5"/>
            <w:vAlign w:val="center"/>
          </w:tcPr>
          <w:p w14:paraId="1C9E8E2D" w14:textId="57C3E09D" w:rsidR="00421235" w:rsidRPr="00255DB9" w:rsidRDefault="00421235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AKCESORIA I WYPOSAŻENIE DODATKOWE</w:t>
            </w:r>
          </w:p>
        </w:tc>
      </w:tr>
      <w:tr w:rsidR="00421235" w:rsidRPr="006712D0" w14:paraId="06B432AB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A51783B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27E4D18" w14:textId="7D149384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Stolik zabiegowy ze stali nierdzewnej na 4 kołach skrętnych wraz z hamulcami umieszczonymi na minimum 2 kołach.</w:t>
            </w:r>
          </w:p>
        </w:tc>
        <w:tc>
          <w:tcPr>
            <w:tcW w:w="1707" w:type="dxa"/>
            <w:vAlign w:val="center"/>
          </w:tcPr>
          <w:p w14:paraId="22606D82" w14:textId="5CC0C15D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855DB42" w14:textId="666E80FC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40C9544F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D58B79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36122F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087C94F" w14:textId="4AFEA3B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Interkom do komunikacji głosowej sterownia – sala operacyjna</w:t>
            </w:r>
          </w:p>
        </w:tc>
        <w:tc>
          <w:tcPr>
            <w:tcW w:w="1707" w:type="dxa"/>
            <w:vAlign w:val="center"/>
          </w:tcPr>
          <w:p w14:paraId="4442922C" w14:textId="51337194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8EE7DD9" w14:textId="38573F1B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005EBBD6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5ECAE7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2555A3C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F737615" w14:textId="68526DCC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Osłony przed promieniowaniem na dolne partie ciała (dla personelu) w postaci fartucha z gumy ołowiowej mocowanego do szyn akcesoryjnych przy stole pacjenta o równoważniku min. 0,5 mm Pb</w:t>
            </w:r>
          </w:p>
        </w:tc>
        <w:tc>
          <w:tcPr>
            <w:tcW w:w="1707" w:type="dxa"/>
            <w:vAlign w:val="center"/>
          </w:tcPr>
          <w:p w14:paraId="5B85C5A4" w14:textId="3D9913EE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5FBFF64" w14:textId="061CB672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F817ED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83A93DF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A4953A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1BD02A" w14:textId="435C7D72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Osłona przed promieniowaniem na górne części ciała w postaci szyby ołowiowej o równoważniku min. 0,5 mm Pb i wymiarach min. 60 cm × 75 cm, mocowana na suficie</w:t>
            </w:r>
          </w:p>
        </w:tc>
        <w:tc>
          <w:tcPr>
            <w:tcW w:w="1707" w:type="dxa"/>
            <w:vAlign w:val="center"/>
          </w:tcPr>
          <w:p w14:paraId="780DBD90" w14:textId="349E7125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22E2324" w14:textId="168FD968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F06F038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65EB4DD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6FA36F4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81B1811" w14:textId="7FD81B72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Komplet środków ochrony radiologicznej dla personelu uczestniczącego w procedurach zabiegowych: 12 kompletów dwuczęściowych fartuchów radiologicznych wykonanych z lekkiego bezołowiowego materiału o ekwiwalencie min. 0,5 mm Pb dla części przedniej 12 szt. osłon na tarczycę typu „śliniak” wykonanych z lekkiego bezołowiowego materiału o ekwiwalencie min. 0,5 mm Pb. Rozmiar i kolor do ustalenie z Zamawiającym na etapie dostawy</w:t>
            </w:r>
          </w:p>
        </w:tc>
        <w:tc>
          <w:tcPr>
            <w:tcW w:w="1707" w:type="dxa"/>
            <w:vAlign w:val="center"/>
          </w:tcPr>
          <w:p w14:paraId="32770D75" w14:textId="5C02139F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C4C0DB5" w14:textId="4EC5E388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CB6A82E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A39D757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74B89AF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37EDCAA1" w14:textId="4C22BCD1" w:rsidR="00421235" w:rsidRPr="00C741ED" w:rsidRDefault="00421235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Wykonawca dostarczy, zainstaluje i skonfiguruje UPS gwarantujący podtrzymanie pracy systemu angiograficznego przez czas min. 10 minut</w:t>
            </w:r>
          </w:p>
        </w:tc>
        <w:tc>
          <w:tcPr>
            <w:tcW w:w="1707" w:type="dxa"/>
            <w:vAlign w:val="center"/>
          </w:tcPr>
          <w:p w14:paraId="388343FA" w14:textId="5FEE7A06" w:rsidR="00421235" w:rsidRPr="00C741ED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ED39E39" w14:textId="250FAAFF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3769A05D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4DCAAC8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56D3711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E654F4" w14:textId="1183DF87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Automatyczny </w:t>
            </w:r>
            <w:proofErr w:type="spellStart"/>
            <w:r w:rsidRPr="00C741ED">
              <w:rPr>
                <w:sz w:val="22"/>
                <w:szCs w:val="22"/>
              </w:rPr>
              <w:t>wstrzykiwacz</w:t>
            </w:r>
            <w:proofErr w:type="spellEnd"/>
            <w:r w:rsidRPr="00C741ED">
              <w:rPr>
                <w:sz w:val="22"/>
                <w:szCs w:val="22"/>
              </w:rPr>
              <w:t xml:space="preserve"> kontrastu dedykowany do pracy z oferowanym aparatem.</w:t>
            </w:r>
          </w:p>
        </w:tc>
        <w:tc>
          <w:tcPr>
            <w:tcW w:w="1707" w:type="dxa"/>
            <w:vAlign w:val="center"/>
          </w:tcPr>
          <w:p w14:paraId="3455DCF3" w14:textId="61A78BE6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Tak, podać</w:t>
            </w:r>
          </w:p>
        </w:tc>
        <w:tc>
          <w:tcPr>
            <w:tcW w:w="1781" w:type="dxa"/>
            <w:vAlign w:val="center"/>
          </w:tcPr>
          <w:p w14:paraId="5D0A149E" w14:textId="15F473AB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6C5D008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5861B841" w14:textId="77777777" w:rsidTr="00255DB9">
        <w:trPr>
          <w:gridAfter w:val="1"/>
          <w:wAfter w:w="13" w:type="dxa"/>
          <w:trHeight w:val="581"/>
        </w:trPr>
        <w:tc>
          <w:tcPr>
            <w:tcW w:w="10269" w:type="dxa"/>
            <w:gridSpan w:val="5"/>
            <w:vAlign w:val="center"/>
          </w:tcPr>
          <w:p w14:paraId="5CF25989" w14:textId="1122A03E" w:rsidR="00B17F49" w:rsidRPr="00255DB9" w:rsidRDefault="00B17F49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SYSTEM MONITOROWANIA CZYNNOŚCI ŻYCIOWYCH</w:t>
            </w:r>
          </w:p>
        </w:tc>
      </w:tr>
      <w:tr w:rsidR="00B17F49" w:rsidRPr="006712D0" w14:paraId="765536EA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F6A816C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3F3DEBA" w14:textId="0D4019CD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 oraz z wyliczonymi wskaźnikami dla min. 100 pacjentów z rejestracją krzywych i protokołów</w:t>
            </w:r>
          </w:p>
        </w:tc>
        <w:tc>
          <w:tcPr>
            <w:tcW w:w="1707" w:type="dxa"/>
            <w:vAlign w:val="center"/>
          </w:tcPr>
          <w:p w14:paraId="6DB4853F" w14:textId="6A88F187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168AF82" w14:textId="5575DD70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821DE2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2B3A8D0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70EDD4E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4CAF83" w14:textId="670E860D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Konsola komputerowa z kolorowym monitorem o przekątnej ekranu min. 24”: min. 12-kanałowy monitor przebiegów do prezentacji mierzonych wartości oraz monitor dialogowy do komunikacji z systemem komputerowym stacji badań hemodynamicznych</w:t>
            </w:r>
          </w:p>
        </w:tc>
        <w:tc>
          <w:tcPr>
            <w:tcW w:w="1707" w:type="dxa"/>
            <w:vAlign w:val="center"/>
          </w:tcPr>
          <w:p w14:paraId="18F5F495" w14:textId="76D9268A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2EB4B041" w14:textId="25BCEB3B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64DA7154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6951E47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9A996C1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094034" w14:textId="3CEE7F2C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Pomiar i jednoczesna prezentacja 12 kanałów EKG w zestawie kable EKG (min. 1 komplet </w:t>
            </w:r>
            <w:proofErr w:type="spellStart"/>
            <w:r w:rsidRPr="00C741ED">
              <w:rPr>
                <w:sz w:val="22"/>
                <w:szCs w:val="22"/>
              </w:rPr>
              <w:t>odprowadzeń</w:t>
            </w:r>
            <w:proofErr w:type="spellEnd"/>
            <w:r w:rsidRPr="00C741ED">
              <w:rPr>
                <w:sz w:val="22"/>
                <w:szCs w:val="22"/>
              </w:rPr>
              <w:t xml:space="preserve"> przedsercowych i kończynowych)</w:t>
            </w:r>
          </w:p>
        </w:tc>
        <w:tc>
          <w:tcPr>
            <w:tcW w:w="1707" w:type="dxa"/>
            <w:vAlign w:val="center"/>
          </w:tcPr>
          <w:p w14:paraId="2FF0FFC8" w14:textId="03A861AA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B915CEB" w14:textId="5B98EC3B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A6853B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41A4CD5A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32CC437B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14589A4" w14:textId="62B4DDE7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częstości akcji serca</w:t>
            </w:r>
          </w:p>
        </w:tc>
        <w:tc>
          <w:tcPr>
            <w:tcW w:w="1707" w:type="dxa"/>
            <w:vAlign w:val="center"/>
          </w:tcPr>
          <w:p w14:paraId="43BE4F1D" w14:textId="6DB76F07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6EDF302" w14:textId="14AB7D4F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1908E03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75E78DB1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7E013CEB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08B0A65" w14:textId="713448EE" w:rsidR="00421235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SpO2 (łącznie z czujnikiem wielokrotnego użytku)</w:t>
            </w:r>
          </w:p>
        </w:tc>
        <w:tc>
          <w:tcPr>
            <w:tcW w:w="1707" w:type="dxa"/>
            <w:vAlign w:val="center"/>
          </w:tcPr>
          <w:p w14:paraId="411A8475" w14:textId="0FB2D153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31584616" w14:textId="11F30C6E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857BB5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421235" w:rsidRPr="006712D0" w14:paraId="6B4DEB1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411D4A7D" w14:textId="77777777" w:rsidR="00421235" w:rsidRPr="00255DB9" w:rsidRDefault="00421235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BBF7335" w14:textId="06F65D50" w:rsidR="00421235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prezentacja ciśnienia nieinwazyjnego (łącznie z mankietem pomiarowym)</w:t>
            </w:r>
          </w:p>
        </w:tc>
        <w:tc>
          <w:tcPr>
            <w:tcW w:w="1707" w:type="dxa"/>
            <w:vAlign w:val="center"/>
          </w:tcPr>
          <w:p w14:paraId="1AB3765F" w14:textId="1685A794" w:rsidR="00421235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71D0E43D" w14:textId="1C4D3474" w:rsidR="00421235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5D0EE2B" w14:textId="77777777" w:rsidR="00421235" w:rsidRPr="006712D0" w:rsidRDefault="00421235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1F82B6B3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01420BAF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DC6F3FE" w14:textId="7ABF60D4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Pomiar i jednoczesna prezentacja min. 2 różnych ciśnień inwazyjnych łącznie (dostarczenie min. 20 szt. czujników jednorazowych)</w:t>
            </w:r>
          </w:p>
        </w:tc>
        <w:tc>
          <w:tcPr>
            <w:tcW w:w="1707" w:type="dxa"/>
            <w:vAlign w:val="center"/>
          </w:tcPr>
          <w:p w14:paraId="348B32B0" w14:textId="349B7CA8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B245FF4" w14:textId="7143C8CF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D820190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7B9FD606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2B93A55B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3B63DB" w14:textId="31B16804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Oprogramowanie do obliczania parametrów hemodynamicznych (lewe i prawe serce dla dorosłych) m.in. gradienty ciśnień, powierzchnie otwarcia zastawek, przecieki między jamowe, opory naczyniowe</w:t>
            </w:r>
          </w:p>
        </w:tc>
        <w:tc>
          <w:tcPr>
            <w:tcW w:w="1707" w:type="dxa"/>
            <w:vAlign w:val="center"/>
          </w:tcPr>
          <w:p w14:paraId="3372B38F" w14:textId="4C0A1498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25F371C" w14:textId="59F097F6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9D215E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3837189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5129A36E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56F844C" w14:textId="52519E96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Wyprowadzenie sygnału wizyjnego na monitor min. 55” na zawieszeniu sufitowym w Sali Badań</w:t>
            </w:r>
          </w:p>
        </w:tc>
        <w:tc>
          <w:tcPr>
            <w:tcW w:w="1707" w:type="dxa"/>
            <w:vAlign w:val="center"/>
          </w:tcPr>
          <w:p w14:paraId="623324C9" w14:textId="39C4E3B6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5F17104E" w14:textId="7E028B9C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12D95FA6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589C8D3E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62CAA4E3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324789A" w14:textId="32E701AF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Archiwizacja mierzonych przebiegów za pomocą nagrywarki DVD lub kart SD wysokiej pojemności (SDHC) lub nośnikach USB</w:t>
            </w:r>
          </w:p>
        </w:tc>
        <w:tc>
          <w:tcPr>
            <w:tcW w:w="1707" w:type="dxa"/>
            <w:vAlign w:val="center"/>
          </w:tcPr>
          <w:p w14:paraId="79336124" w14:textId="51608473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4322A0EF" w14:textId="2A81BDF6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2284B83C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B17F49" w:rsidRPr="006712D0" w14:paraId="418620E4" w14:textId="77777777" w:rsidTr="00255DB9">
        <w:trPr>
          <w:gridAfter w:val="1"/>
          <w:wAfter w:w="13" w:type="dxa"/>
          <w:trHeight w:val="581"/>
        </w:trPr>
        <w:tc>
          <w:tcPr>
            <w:tcW w:w="846" w:type="dxa"/>
          </w:tcPr>
          <w:p w14:paraId="174F1845" w14:textId="77777777" w:rsidR="00B17F49" w:rsidRPr="00255DB9" w:rsidRDefault="00B17F49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062D739" w14:textId="75C47401" w:rsidR="00B17F49" w:rsidRPr="00C741ED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Wszystkie moduły pomiarowe i obliczeniowe winny stanowić integralną całość</w:t>
            </w:r>
          </w:p>
        </w:tc>
        <w:tc>
          <w:tcPr>
            <w:tcW w:w="1707" w:type="dxa"/>
            <w:vAlign w:val="center"/>
          </w:tcPr>
          <w:p w14:paraId="7AE77C79" w14:textId="582ACC5F" w:rsidR="00B17F49" w:rsidRPr="00C741ED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1D9F14D6" w14:textId="7E6EB500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</w:tcPr>
          <w:p w14:paraId="7AEF185A" w14:textId="77777777" w:rsidR="00B17F49" w:rsidRPr="006712D0" w:rsidRDefault="00B17F49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255DB9" w:rsidRPr="006712D0" w14:paraId="36D1258B" w14:textId="77777777" w:rsidTr="001B44A0">
        <w:trPr>
          <w:trHeight w:val="169"/>
        </w:trPr>
        <w:tc>
          <w:tcPr>
            <w:tcW w:w="10282" w:type="dxa"/>
            <w:gridSpan w:val="6"/>
          </w:tcPr>
          <w:p w14:paraId="40667CDE" w14:textId="77777777" w:rsidR="00255DB9" w:rsidRPr="00255DB9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SZKOLENIA</w:t>
            </w:r>
          </w:p>
        </w:tc>
      </w:tr>
      <w:tr w:rsidR="000C4DA4" w:rsidRPr="006712D0" w14:paraId="7875E4B4" w14:textId="77777777" w:rsidTr="00255DB9">
        <w:trPr>
          <w:gridAfter w:val="1"/>
          <w:wAfter w:w="13" w:type="dxa"/>
          <w:trHeight w:val="270"/>
        </w:trPr>
        <w:tc>
          <w:tcPr>
            <w:tcW w:w="846" w:type="dxa"/>
          </w:tcPr>
          <w:p w14:paraId="109A179F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19D8C366" w14:textId="4A3FE7C5" w:rsidR="000C4DA4" w:rsidRPr="006712D0" w:rsidRDefault="00B17F4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Dostawca zobowiązuje się do przeprowadzenia: szkolenia aplikacyjnego w zakresie obsługi przedmiotu zamówienia zgodnie z wymaganiami producenta (nie mniej niż 10 dni roboczych) szkolenia personelu technicznego w zakresie obsługi technicznej i konserwacji oraz co najmniej 3 dni szkolenia w </w:t>
            </w:r>
            <w:proofErr w:type="spellStart"/>
            <w:r w:rsidRPr="00C741ED">
              <w:rPr>
                <w:sz w:val="22"/>
                <w:szCs w:val="22"/>
              </w:rPr>
              <w:t>osrodku</w:t>
            </w:r>
            <w:proofErr w:type="spellEnd"/>
            <w:r w:rsidRPr="00C741ED">
              <w:rPr>
                <w:sz w:val="22"/>
                <w:szCs w:val="22"/>
              </w:rPr>
              <w:t xml:space="preserve"> referencyjnym oferenta dla min. 3 </w:t>
            </w:r>
            <w:proofErr w:type="spellStart"/>
            <w:r w:rsidRPr="00C741ED">
              <w:rPr>
                <w:sz w:val="22"/>
                <w:szCs w:val="22"/>
              </w:rPr>
              <w:t>elektroradiologów</w:t>
            </w:r>
            <w:proofErr w:type="spellEnd"/>
            <w:r w:rsidRPr="00C741ED">
              <w:rPr>
                <w:sz w:val="22"/>
                <w:szCs w:val="22"/>
              </w:rPr>
              <w:t>.</w:t>
            </w:r>
          </w:p>
        </w:tc>
        <w:tc>
          <w:tcPr>
            <w:tcW w:w="1707" w:type="dxa"/>
            <w:vAlign w:val="center"/>
          </w:tcPr>
          <w:p w14:paraId="2BCCEDE8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1781" w:type="dxa"/>
            <w:vAlign w:val="center"/>
          </w:tcPr>
          <w:p w14:paraId="6FCFAC8E" w14:textId="1C2493BB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  <w:tc>
          <w:tcPr>
            <w:tcW w:w="1950" w:type="dxa"/>
            <w:vAlign w:val="center"/>
          </w:tcPr>
          <w:p w14:paraId="0D1BA42C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</w:tr>
      <w:tr w:rsidR="000C4DA4" w:rsidRPr="006712D0" w14:paraId="1EA612DF" w14:textId="77777777" w:rsidTr="00255DB9">
        <w:trPr>
          <w:trHeight w:val="153"/>
        </w:trPr>
        <w:tc>
          <w:tcPr>
            <w:tcW w:w="10282" w:type="dxa"/>
            <w:gridSpan w:val="6"/>
            <w:vAlign w:val="center"/>
          </w:tcPr>
          <w:p w14:paraId="5DD3BA7C" w14:textId="77777777" w:rsidR="000C4DA4" w:rsidRPr="00255DB9" w:rsidRDefault="000C4DA4" w:rsidP="00255DB9">
            <w:pPr>
              <w:pStyle w:val="Akapitzlist"/>
              <w:tabs>
                <w:tab w:val="left" w:pos="32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55DB9">
              <w:rPr>
                <w:b/>
                <w:bCs/>
                <w:sz w:val="22"/>
                <w:szCs w:val="22"/>
              </w:rPr>
              <w:t>GWARANCJA I SERWIS</w:t>
            </w:r>
          </w:p>
        </w:tc>
      </w:tr>
      <w:tr w:rsidR="000C4DA4" w:rsidRPr="006712D0" w14:paraId="42DA34B4" w14:textId="77777777" w:rsidTr="00255DB9">
        <w:trPr>
          <w:trHeight w:val="240"/>
        </w:trPr>
        <w:tc>
          <w:tcPr>
            <w:tcW w:w="846" w:type="dxa"/>
          </w:tcPr>
          <w:p w14:paraId="642EB719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6F331BDC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707" w:type="dxa"/>
            <w:vAlign w:val="center"/>
          </w:tcPr>
          <w:p w14:paraId="16C0C8B3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 podać</w:t>
            </w:r>
          </w:p>
        </w:tc>
        <w:tc>
          <w:tcPr>
            <w:tcW w:w="3744" w:type="dxa"/>
            <w:gridSpan w:val="3"/>
          </w:tcPr>
          <w:p w14:paraId="7CE04594" w14:textId="2CD163CD" w:rsidR="000C4DA4" w:rsidRPr="00C741ED" w:rsidRDefault="00255DB9" w:rsidP="00C741ED">
            <w:pPr>
              <w:tabs>
                <w:tab w:val="left" w:pos="327"/>
              </w:tabs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0C4DA4" w:rsidRPr="006712D0" w14:paraId="1ABE4128" w14:textId="77777777" w:rsidTr="00255DB9">
        <w:trPr>
          <w:trHeight w:val="143"/>
        </w:trPr>
        <w:tc>
          <w:tcPr>
            <w:tcW w:w="846" w:type="dxa"/>
          </w:tcPr>
          <w:p w14:paraId="4824B3A2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30C2A50" w14:textId="425A5A10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C741ED">
              <w:rPr>
                <w:sz w:val="22"/>
                <w:szCs w:val="22"/>
              </w:rPr>
              <w:t>pn-pt</w:t>
            </w:r>
            <w:proofErr w:type="spellEnd"/>
            <w:r w:rsidRPr="00C741ED">
              <w:rPr>
                <w:sz w:val="22"/>
                <w:szCs w:val="22"/>
              </w:rPr>
              <w:t xml:space="preserve"> z wyłączeniem dni ustawowo wolnych od pracy. </w:t>
            </w:r>
            <w:r w:rsidRPr="006712D0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707" w:type="dxa"/>
            <w:vAlign w:val="center"/>
          </w:tcPr>
          <w:p w14:paraId="44C01E7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 podać</w:t>
            </w:r>
          </w:p>
        </w:tc>
        <w:tc>
          <w:tcPr>
            <w:tcW w:w="3744" w:type="dxa"/>
            <w:gridSpan w:val="3"/>
            <w:vAlign w:val="center"/>
          </w:tcPr>
          <w:p w14:paraId="195CDE06" w14:textId="34A619CB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6A697DAA" w14:textId="77777777" w:rsidTr="00255DB9">
        <w:trPr>
          <w:trHeight w:val="458"/>
        </w:trPr>
        <w:tc>
          <w:tcPr>
            <w:tcW w:w="846" w:type="dxa"/>
          </w:tcPr>
          <w:p w14:paraId="0FD65F1F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E0BD598" w14:textId="5C204591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707" w:type="dxa"/>
            <w:vAlign w:val="center"/>
          </w:tcPr>
          <w:p w14:paraId="170DFDF1" w14:textId="5AC5FFB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 xml:space="preserve">TAK </w:t>
            </w:r>
          </w:p>
        </w:tc>
        <w:tc>
          <w:tcPr>
            <w:tcW w:w="3744" w:type="dxa"/>
            <w:gridSpan w:val="3"/>
            <w:vAlign w:val="center"/>
          </w:tcPr>
          <w:p w14:paraId="0ED3B23D" w14:textId="55108226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EDAD2DD" w14:textId="77777777" w:rsidTr="00255DB9">
        <w:trPr>
          <w:trHeight w:val="450"/>
        </w:trPr>
        <w:tc>
          <w:tcPr>
            <w:tcW w:w="846" w:type="dxa"/>
          </w:tcPr>
          <w:p w14:paraId="6C06C2BD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5A69C0A6" w14:textId="414DCB83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C741ED">
              <w:rPr>
                <w:sz w:val="22"/>
                <w:szCs w:val="22"/>
              </w:rPr>
              <w:t>Czas skutecznej naprawy z użyciem części zamiennych licząc od momentu zgłoszenia awarii - max. w terminie 5 dni kalendarzowych lub 9 dni kalendarzowych</w:t>
            </w:r>
            <w:r w:rsidRPr="006712D0">
              <w:rPr>
                <w:sz w:val="22"/>
                <w:szCs w:val="22"/>
              </w:rPr>
              <w:t xml:space="preserve"> </w:t>
            </w:r>
            <w:r w:rsidRPr="00C741ED">
              <w:rPr>
                <w:sz w:val="22"/>
                <w:szCs w:val="22"/>
              </w:rPr>
              <w:t>od powiadomienia</w:t>
            </w:r>
            <w:r w:rsidRPr="006712D0">
              <w:rPr>
                <w:sz w:val="22"/>
                <w:szCs w:val="22"/>
              </w:rPr>
              <w:t xml:space="preserve"> w</w:t>
            </w:r>
            <w:r w:rsidRPr="00C741ED">
              <w:rPr>
                <w:sz w:val="22"/>
                <w:szCs w:val="22"/>
              </w:rPr>
              <w:t xml:space="preserve"> </w:t>
            </w:r>
            <w:r w:rsidRPr="00C741ED">
              <w:rPr>
                <w:sz w:val="22"/>
                <w:szCs w:val="22"/>
              </w:rPr>
              <w:lastRenderedPageBreak/>
              <w:t>przypadku konieczności sprowadzenia części z zagranicy</w:t>
            </w:r>
          </w:p>
        </w:tc>
        <w:tc>
          <w:tcPr>
            <w:tcW w:w="1707" w:type="dxa"/>
            <w:vAlign w:val="center"/>
          </w:tcPr>
          <w:p w14:paraId="2610810A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lastRenderedPageBreak/>
              <w:t>TAK podać</w:t>
            </w:r>
          </w:p>
        </w:tc>
        <w:tc>
          <w:tcPr>
            <w:tcW w:w="3744" w:type="dxa"/>
            <w:gridSpan w:val="3"/>
            <w:vAlign w:val="center"/>
          </w:tcPr>
          <w:p w14:paraId="62332337" w14:textId="755DD5AD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02C50F16" w14:textId="77777777" w:rsidTr="00255DB9">
        <w:trPr>
          <w:trHeight w:val="247"/>
        </w:trPr>
        <w:tc>
          <w:tcPr>
            <w:tcW w:w="846" w:type="dxa"/>
          </w:tcPr>
          <w:p w14:paraId="78B66317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8046C7C" w14:textId="41D3F22E" w:rsidR="000C4DA4" w:rsidRPr="006712D0" w:rsidRDefault="00BA5CAD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Zdalna diagnostyka systemu za pośrednictwem łącza szerokopasmowego lub ISDN</w:t>
            </w:r>
          </w:p>
        </w:tc>
        <w:tc>
          <w:tcPr>
            <w:tcW w:w="1707" w:type="dxa"/>
            <w:vAlign w:val="center"/>
          </w:tcPr>
          <w:p w14:paraId="2CC27FBB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3CAAE2A1" w14:textId="2BDB40F0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E11E7F6" w14:textId="77777777" w:rsidTr="00255DB9">
        <w:trPr>
          <w:trHeight w:val="247"/>
        </w:trPr>
        <w:tc>
          <w:tcPr>
            <w:tcW w:w="846" w:type="dxa"/>
          </w:tcPr>
          <w:p w14:paraId="5CE0753D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29FE927C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Wykonanie testów akceptacyjnych po istotnych naprawach gwarancyjnych.</w:t>
            </w:r>
          </w:p>
        </w:tc>
        <w:tc>
          <w:tcPr>
            <w:tcW w:w="1707" w:type="dxa"/>
            <w:vAlign w:val="center"/>
          </w:tcPr>
          <w:p w14:paraId="765F47BD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405027C1" w14:textId="759CBD79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91A4403" w14:textId="77777777" w:rsidTr="00255DB9">
        <w:trPr>
          <w:trHeight w:val="247"/>
        </w:trPr>
        <w:tc>
          <w:tcPr>
            <w:tcW w:w="846" w:type="dxa"/>
          </w:tcPr>
          <w:p w14:paraId="6FFCA1D4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49D93D92" w14:textId="528A1A71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707" w:type="dxa"/>
            <w:vAlign w:val="center"/>
          </w:tcPr>
          <w:p w14:paraId="2E1BF81C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020A1D7F" w14:textId="191DB249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618EB23" w14:textId="77777777" w:rsidTr="00255DB9">
        <w:trPr>
          <w:trHeight w:val="247"/>
        </w:trPr>
        <w:tc>
          <w:tcPr>
            <w:tcW w:w="846" w:type="dxa"/>
          </w:tcPr>
          <w:p w14:paraId="5FB00DBE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000C1D06" w14:textId="172533C6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707" w:type="dxa"/>
            <w:vAlign w:val="center"/>
          </w:tcPr>
          <w:p w14:paraId="6BC23157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13EBBF5C" w14:textId="234D6094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571518A4" w14:textId="77777777" w:rsidTr="00255DB9">
        <w:trPr>
          <w:trHeight w:val="867"/>
        </w:trPr>
        <w:tc>
          <w:tcPr>
            <w:tcW w:w="846" w:type="dxa"/>
          </w:tcPr>
          <w:p w14:paraId="150178D5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</w:tcPr>
          <w:p w14:paraId="7485320E" w14:textId="16E4E195" w:rsidR="000C4DA4" w:rsidRPr="006712D0" w:rsidRDefault="000C4DA4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707" w:type="dxa"/>
            <w:vAlign w:val="center"/>
          </w:tcPr>
          <w:p w14:paraId="34DE4982" w14:textId="77777777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  <w:vAlign w:val="center"/>
          </w:tcPr>
          <w:p w14:paraId="4EB6D4F8" w14:textId="6A7EE13C" w:rsidR="000C4DA4" w:rsidRPr="006712D0" w:rsidRDefault="00F32082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bez oceny</w:t>
            </w:r>
          </w:p>
        </w:tc>
      </w:tr>
      <w:tr w:rsidR="000C4DA4" w:rsidRPr="006712D0" w14:paraId="14DAD45F" w14:textId="77777777" w:rsidTr="00255DB9">
        <w:trPr>
          <w:trHeight w:val="247"/>
        </w:trPr>
        <w:tc>
          <w:tcPr>
            <w:tcW w:w="846" w:type="dxa"/>
          </w:tcPr>
          <w:p w14:paraId="1F9A8473" w14:textId="77777777" w:rsidR="000C4DA4" w:rsidRPr="00255DB9" w:rsidRDefault="000C4DA4" w:rsidP="00255DB9">
            <w:pPr>
              <w:pStyle w:val="Akapitzlist"/>
              <w:numPr>
                <w:ilvl w:val="0"/>
                <w:numId w:val="25"/>
              </w:num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85" w:type="dxa"/>
            <w:vAlign w:val="center"/>
          </w:tcPr>
          <w:p w14:paraId="28DEBCE3" w14:textId="77777777" w:rsidR="00255DB9" w:rsidRPr="00E3360C" w:rsidRDefault="00255DB9" w:rsidP="00255DB9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040124FD" w:rsidR="000C4DA4" w:rsidRPr="006712D0" w:rsidRDefault="00255DB9" w:rsidP="00255DB9">
            <w:pPr>
              <w:tabs>
                <w:tab w:val="left" w:pos="327"/>
              </w:tabs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W przypadku, gdy </w:t>
            </w:r>
            <w:r w:rsidRPr="00E3360C">
              <w:rPr>
                <w:b/>
                <w:bCs/>
                <w:sz w:val="22"/>
                <w:szCs w:val="22"/>
              </w:rPr>
              <w:t>komponenty, akcesoria, elementy zestawu</w:t>
            </w:r>
            <w:r w:rsidRPr="00E3360C">
              <w:rPr>
                <w:b/>
                <w:sz w:val="22"/>
                <w:szCs w:val="22"/>
              </w:rPr>
              <w:t xml:space="preserve"> lub usługi określone w treści mniejszego załącznika </w:t>
            </w:r>
            <w:r w:rsidRPr="00E3360C">
              <w:rPr>
                <w:sz w:val="22"/>
                <w:szCs w:val="22"/>
              </w:rPr>
              <w:t>nie stanowią wyrobu medycznego w rozumieniu ww. ustawy, (</w:t>
            </w:r>
            <w:proofErr w:type="spellStart"/>
            <w:r w:rsidRPr="00E3360C">
              <w:rPr>
                <w:sz w:val="22"/>
                <w:szCs w:val="22"/>
              </w:rPr>
              <w:t>tzw</w:t>
            </w:r>
            <w:proofErr w:type="spellEnd"/>
            <w:r w:rsidRPr="00E3360C">
              <w:rPr>
                <w:sz w:val="22"/>
                <w:szCs w:val="22"/>
              </w:rPr>
              <w:t xml:space="preserve"> świadczenia kompleksowe) </w:t>
            </w:r>
            <w:r w:rsidRPr="00E3360C">
              <w:rPr>
                <w:b/>
                <w:bCs/>
                <w:sz w:val="22"/>
                <w:szCs w:val="22"/>
              </w:rPr>
              <w:t>Wykonawca zobowiązany jest do przedłożenia stosownego oświadczenia</w:t>
            </w:r>
            <w:r w:rsidRPr="00E3360C">
              <w:rPr>
                <w:sz w:val="22"/>
                <w:szCs w:val="22"/>
              </w:rPr>
              <w:t xml:space="preserve"> wskazując, </w:t>
            </w:r>
            <w:r w:rsidRPr="00E3360C">
              <w:rPr>
                <w:b/>
                <w:bCs/>
                <w:sz w:val="22"/>
                <w:szCs w:val="22"/>
              </w:rPr>
              <w:t>które elementy nie są wyrobami medycznymi.</w:t>
            </w:r>
          </w:p>
        </w:tc>
        <w:tc>
          <w:tcPr>
            <w:tcW w:w="1707" w:type="dxa"/>
          </w:tcPr>
          <w:p w14:paraId="4AAB32F1" w14:textId="0CCD31E0" w:rsidR="000C4DA4" w:rsidRPr="006712D0" w:rsidRDefault="000C4DA4" w:rsidP="00C741ED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6712D0">
              <w:rPr>
                <w:sz w:val="22"/>
                <w:szCs w:val="22"/>
              </w:rPr>
              <w:t>TAK</w:t>
            </w:r>
          </w:p>
        </w:tc>
        <w:tc>
          <w:tcPr>
            <w:tcW w:w="3744" w:type="dxa"/>
            <w:gridSpan w:val="3"/>
          </w:tcPr>
          <w:p w14:paraId="24CE2E81" w14:textId="737FDEE6" w:rsidR="000C4DA4" w:rsidRPr="00255DB9" w:rsidRDefault="000C4DA4" w:rsidP="00C741ED">
            <w:pPr>
              <w:tabs>
                <w:tab w:val="left" w:pos="327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255DB9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C741ED" w:rsidRDefault="001F1652" w:rsidP="00C741ED">
      <w:pPr>
        <w:tabs>
          <w:tab w:val="left" w:pos="327"/>
        </w:tabs>
        <w:jc w:val="center"/>
        <w:rPr>
          <w:sz w:val="22"/>
          <w:szCs w:val="22"/>
        </w:rPr>
      </w:pPr>
    </w:p>
    <w:p w14:paraId="40D9AE28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6712D0">
        <w:rPr>
          <w:sz w:val="22"/>
          <w:szCs w:val="22"/>
        </w:rPr>
        <w:t>SoftMed</w:t>
      </w:r>
      <w:proofErr w:type="spellEnd"/>
      <w:r w:rsidRPr="006712D0">
        <w:rPr>
          <w:sz w:val="22"/>
          <w:szCs w:val="22"/>
        </w:rPr>
        <w:t xml:space="preserve">) i PACS (EI firmy </w:t>
      </w:r>
      <w:proofErr w:type="spellStart"/>
      <w:r w:rsidRPr="006712D0">
        <w:rPr>
          <w:sz w:val="22"/>
          <w:szCs w:val="22"/>
        </w:rPr>
        <w:t>Agfa</w:t>
      </w:r>
      <w:proofErr w:type="spellEnd"/>
      <w:r w:rsidRPr="006712D0">
        <w:rPr>
          <w:sz w:val="22"/>
          <w:szCs w:val="22"/>
        </w:rPr>
        <w:t xml:space="preserve">), w zakresie DICOM </w:t>
      </w:r>
      <w:proofErr w:type="spellStart"/>
      <w:r w:rsidRPr="006712D0">
        <w:rPr>
          <w:sz w:val="22"/>
          <w:szCs w:val="22"/>
        </w:rPr>
        <w:t>Modality</w:t>
      </w:r>
      <w:proofErr w:type="spellEnd"/>
      <w:r w:rsidRPr="006712D0">
        <w:rPr>
          <w:sz w:val="22"/>
          <w:szCs w:val="22"/>
        </w:rPr>
        <w:t xml:space="preserve"> </w:t>
      </w:r>
      <w:proofErr w:type="spellStart"/>
      <w:r w:rsidRPr="006712D0">
        <w:rPr>
          <w:sz w:val="22"/>
          <w:szCs w:val="22"/>
        </w:rPr>
        <w:t>Worklist</w:t>
      </w:r>
      <w:proofErr w:type="spellEnd"/>
      <w:r w:rsidRPr="006712D0">
        <w:rPr>
          <w:sz w:val="22"/>
          <w:szCs w:val="22"/>
        </w:rPr>
        <w:t xml:space="preserve">  (obsługa listy roboczej) i DICOM </w:t>
      </w:r>
      <w:proofErr w:type="spellStart"/>
      <w:r w:rsidRPr="006712D0">
        <w:rPr>
          <w:sz w:val="22"/>
          <w:szCs w:val="22"/>
        </w:rPr>
        <w:t>Store</w:t>
      </w:r>
      <w:proofErr w:type="spellEnd"/>
      <w:r w:rsidRPr="006712D0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6712D0">
        <w:rPr>
          <w:sz w:val="22"/>
          <w:szCs w:val="22"/>
        </w:rPr>
        <w:br/>
        <w:t xml:space="preserve">Przewidywany przepływ informacji pomiędzy systemami zakłada: </w:t>
      </w:r>
      <w:r w:rsidRPr="006712D0">
        <w:rPr>
          <w:sz w:val="22"/>
          <w:szCs w:val="22"/>
        </w:rPr>
        <w:br/>
        <w:t xml:space="preserve">- wysyłkę zlecenia z HIS AMMS do RIS, </w:t>
      </w:r>
      <w:r w:rsidRPr="006712D0">
        <w:rPr>
          <w:sz w:val="22"/>
          <w:szCs w:val="22"/>
        </w:rPr>
        <w:br/>
        <w:t xml:space="preserve">- zarejestrowanie zlecenia w RIS, </w:t>
      </w:r>
      <w:r w:rsidRPr="006712D0">
        <w:rPr>
          <w:sz w:val="22"/>
          <w:szCs w:val="22"/>
        </w:rPr>
        <w:br/>
      </w:r>
      <w:r w:rsidRPr="006712D0">
        <w:rPr>
          <w:sz w:val="22"/>
          <w:szCs w:val="22"/>
        </w:rPr>
        <w:lastRenderedPageBreak/>
        <w:t xml:space="preserve">- wysyłkę zlecenia z RIS do PACS, </w:t>
      </w:r>
      <w:r w:rsidRPr="006712D0">
        <w:rPr>
          <w:sz w:val="22"/>
          <w:szCs w:val="22"/>
        </w:rPr>
        <w:br/>
        <w:t xml:space="preserve">- wystawienie zlecenia przez PACS na listę roboczą dla urządzenia medycznego. </w:t>
      </w:r>
      <w:r w:rsidRPr="006712D0">
        <w:rPr>
          <w:sz w:val="22"/>
          <w:szCs w:val="22"/>
        </w:rPr>
        <w:br/>
        <w:t xml:space="preserve">- opisanie badań w RIS </w:t>
      </w:r>
      <w:r w:rsidRPr="006712D0">
        <w:rPr>
          <w:sz w:val="22"/>
          <w:szCs w:val="22"/>
        </w:rPr>
        <w:br/>
        <w:t xml:space="preserve">- odesłanie wyników badań do HIS i PACS. </w:t>
      </w:r>
      <w:r w:rsidRPr="006712D0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C741ED" w:rsidRDefault="001F1652" w:rsidP="00C741ED">
      <w:pPr>
        <w:tabs>
          <w:tab w:val="left" w:pos="327"/>
        </w:tabs>
        <w:rPr>
          <w:sz w:val="22"/>
          <w:szCs w:val="22"/>
        </w:rPr>
      </w:pPr>
    </w:p>
    <w:p w14:paraId="6ADE07E8" w14:textId="1484525F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1ACBCAF1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6EE505DC" w14:textId="2A94AC98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2C5C21B9" w14:textId="77777777" w:rsidR="00CB438C" w:rsidRPr="00C741ED" w:rsidRDefault="00CB438C" w:rsidP="00C741ED">
      <w:pPr>
        <w:tabs>
          <w:tab w:val="left" w:pos="327"/>
        </w:tabs>
        <w:rPr>
          <w:sz w:val="22"/>
          <w:szCs w:val="22"/>
        </w:rPr>
      </w:pPr>
      <w:r w:rsidRPr="00C741ED">
        <w:rPr>
          <w:sz w:val="22"/>
          <w:szCs w:val="22"/>
        </w:rPr>
        <w:t xml:space="preserve">Treść oświadczenia wykonawcy: </w:t>
      </w:r>
    </w:p>
    <w:p w14:paraId="65869391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6712D0" w:rsidRDefault="00CB438C" w:rsidP="00C741ED">
      <w:pPr>
        <w:tabs>
          <w:tab w:val="left" w:pos="327"/>
        </w:tabs>
        <w:rPr>
          <w:sz w:val="22"/>
          <w:szCs w:val="22"/>
        </w:rPr>
      </w:pPr>
    </w:p>
    <w:p w14:paraId="2430B107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  <w:r w:rsidRPr="006712D0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C741ED">
        <w:t>Unijny Kodeks Celny</w:t>
      </w:r>
      <w:r w:rsidRPr="006712D0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6712D0" w:rsidRDefault="001F1652" w:rsidP="00C741ED">
      <w:pPr>
        <w:tabs>
          <w:tab w:val="left" w:pos="327"/>
        </w:tabs>
        <w:rPr>
          <w:sz w:val="22"/>
          <w:szCs w:val="22"/>
        </w:rPr>
      </w:pPr>
    </w:p>
    <w:sectPr w:rsidR="001F1652" w:rsidRPr="006712D0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1B44A0" w:rsidRDefault="001B44A0" w:rsidP="00F373D5">
      <w:r>
        <w:separator/>
      </w:r>
    </w:p>
  </w:endnote>
  <w:endnote w:type="continuationSeparator" w:id="0">
    <w:p w14:paraId="3BF8E2F1" w14:textId="77777777" w:rsidR="001B44A0" w:rsidRDefault="001B44A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1B44A0" w:rsidRDefault="001B44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423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1B44A0" w:rsidRDefault="001B44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1B44A0" w:rsidRDefault="001B44A0" w:rsidP="00F373D5">
      <w:r>
        <w:separator/>
      </w:r>
    </w:p>
  </w:footnote>
  <w:footnote w:type="continuationSeparator" w:id="0">
    <w:p w14:paraId="24D0386B" w14:textId="77777777" w:rsidR="001B44A0" w:rsidRDefault="001B44A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228"/>
        </w:tabs>
        <w:ind w:left="20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48"/>
        </w:tabs>
        <w:ind w:left="34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2"/>
        </w:tabs>
        <w:ind w:left="49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36"/>
        </w:tabs>
        <w:ind w:left="6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80"/>
        </w:tabs>
        <w:ind w:left="780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-228"/>
        </w:tabs>
        <w:ind w:left="92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068"/>
        </w:tabs>
        <w:ind w:left="106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12"/>
        </w:tabs>
        <w:ind w:left="121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356"/>
        </w:tabs>
        <w:ind w:left="1356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6B0"/>
    <w:multiLevelType w:val="hybridMultilevel"/>
    <w:tmpl w:val="B6742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5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01A3C3C"/>
    <w:multiLevelType w:val="hybridMultilevel"/>
    <w:tmpl w:val="F6D60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54241530">
    <w:abstractNumId w:val="0"/>
  </w:num>
  <w:num w:numId="2" w16cid:durableId="563875273">
    <w:abstractNumId w:val="1"/>
  </w:num>
  <w:num w:numId="3" w16cid:durableId="2000377270">
    <w:abstractNumId w:val="19"/>
  </w:num>
  <w:num w:numId="4" w16cid:durableId="1344745436">
    <w:abstractNumId w:val="9"/>
  </w:num>
  <w:num w:numId="5" w16cid:durableId="1909998003">
    <w:abstractNumId w:val="22"/>
  </w:num>
  <w:num w:numId="6" w16cid:durableId="712197517">
    <w:abstractNumId w:val="17"/>
  </w:num>
  <w:num w:numId="7" w16cid:durableId="892695340">
    <w:abstractNumId w:val="6"/>
  </w:num>
  <w:num w:numId="8" w16cid:durableId="1899514362">
    <w:abstractNumId w:val="20"/>
  </w:num>
  <w:num w:numId="9" w16cid:durableId="300766469">
    <w:abstractNumId w:val="4"/>
  </w:num>
  <w:num w:numId="10" w16cid:durableId="1026713655">
    <w:abstractNumId w:val="13"/>
  </w:num>
  <w:num w:numId="11" w16cid:durableId="1161893602">
    <w:abstractNumId w:val="10"/>
  </w:num>
  <w:num w:numId="12" w16cid:durableId="398599022">
    <w:abstractNumId w:val="21"/>
  </w:num>
  <w:num w:numId="13" w16cid:durableId="558977219">
    <w:abstractNumId w:val="2"/>
  </w:num>
  <w:num w:numId="14" w16cid:durableId="305352737">
    <w:abstractNumId w:val="16"/>
  </w:num>
  <w:num w:numId="15" w16cid:durableId="661739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65677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4584510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6162448">
    <w:abstractNumId w:val="23"/>
  </w:num>
  <w:num w:numId="19" w16cid:durableId="162161229">
    <w:abstractNumId w:val="5"/>
  </w:num>
  <w:num w:numId="20" w16cid:durableId="2082016237">
    <w:abstractNumId w:val="12"/>
  </w:num>
  <w:num w:numId="21" w16cid:durableId="546063827">
    <w:abstractNumId w:val="11"/>
  </w:num>
  <w:num w:numId="22" w16cid:durableId="198862672">
    <w:abstractNumId w:val="14"/>
  </w:num>
  <w:num w:numId="23" w16cid:durableId="1972008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598048">
    <w:abstractNumId w:val="15"/>
  </w:num>
  <w:num w:numId="25" w16cid:durableId="174143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C23A0"/>
    <w:rsid w:val="000C4DA4"/>
    <w:rsid w:val="0010549A"/>
    <w:rsid w:val="0010710A"/>
    <w:rsid w:val="001236F8"/>
    <w:rsid w:val="00142276"/>
    <w:rsid w:val="00152696"/>
    <w:rsid w:val="001642F1"/>
    <w:rsid w:val="001664D0"/>
    <w:rsid w:val="001B0C48"/>
    <w:rsid w:val="001B35C7"/>
    <w:rsid w:val="001B44A0"/>
    <w:rsid w:val="001C6F12"/>
    <w:rsid w:val="001C7225"/>
    <w:rsid w:val="001E6376"/>
    <w:rsid w:val="001F1652"/>
    <w:rsid w:val="00215CE5"/>
    <w:rsid w:val="00226ACE"/>
    <w:rsid w:val="0024473E"/>
    <w:rsid w:val="00255DB9"/>
    <w:rsid w:val="002A24E0"/>
    <w:rsid w:val="002A6D01"/>
    <w:rsid w:val="002C4B1D"/>
    <w:rsid w:val="002C60B5"/>
    <w:rsid w:val="002C721D"/>
    <w:rsid w:val="002E7C63"/>
    <w:rsid w:val="003720C3"/>
    <w:rsid w:val="00385C79"/>
    <w:rsid w:val="00394367"/>
    <w:rsid w:val="003A4B80"/>
    <w:rsid w:val="003A4D54"/>
    <w:rsid w:val="003B4D82"/>
    <w:rsid w:val="00412EAE"/>
    <w:rsid w:val="00421235"/>
    <w:rsid w:val="004344EC"/>
    <w:rsid w:val="00443558"/>
    <w:rsid w:val="004906AE"/>
    <w:rsid w:val="004B57FF"/>
    <w:rsid w:val="004D6519"/>
    <w:rsid w:val="004D6A19"/>
    <w:rsid w:val="005014B9"/>
    <w:rsid w:val="0053467D"/>
    <w:rsid w:val="00535170"/>
    <w:rsid w:val="00537904"/>
    <w:rsid w:val="005770CC"/>
    <w:rsid w:val="005859AF"/>
    <w:rsid w:val="005859C9"/>
    <w:rsid w:val="005C7244"/>
    <w:rsid w:val="005D2274"/>
    <w:rsid w:val="005E4BBD"/>
    <w:rsid w:val="0060107D"/>
    <w:rsid w:val="00601658"/>
    <w:rsid w:val="0061169E"/>
    <w:rsid w:val="00630BFE"/>
    <w:rsid w:val="00642C08"/>
    <w:rsid w:val="00646CC3"/>
    <w:rsid w:val="006712D0"/>
    <w:rsid w:val="006734A2"/>
    <w:rsid w:val="00682CAF"/>
    <w:rsid w:val="00690F50"/>
    <w:rsid w:val="006A551F"/>
    <w:rsid w:val="006D4745"/>
    <w:rsid w:val="007213AF"/>
    <w:rsid w:val="00736AE9"/>
    <w:rsid w:val="00760E39"/>
    <w:rsid w:val="00787423"/>
    <w:rsid w:val="00797F3B"/>
    <w:rsid w:val="007D750D"/>
    <w:rsid w:val="007E3B5D"/>
    <w:rsid w:val="00830D29"/>
    <w:rsid w:val="00835699"/>
    <w:rsid w:val="0087409E"/>
    <w:rsid w:val="0089250B"/>
    <w:rsid w:val="008926D9"/>
    <w:rsid w:val="008A221C"/>
    <w:rsid w:val="00906A5F"/>
    <w:rsid w:val="00911F08"/>
    <w:rsid w:val="00912BF9"/>
    <w:rsid w:val="0091581B"/>
    <w:rsid w:val="009178F8"/>
    <w:rsid w:val="009202AA"/>
    <w:rsid w:val="00927D7D"/>
    <w:rsid w:val="009612B9"/>
    <w:rsid w:val="009C456A"/>
    <w:rsid w:val="009F6524"/>
    <w:rsid w:val="00A5162C"/>
    <w:rsid w:val="00AA5622"/>
    <w:rsid w:val="00B027AC"/>
    <w:rsid w:val="00B17F49"/>
    <w:rsid w:val="00B205E5"/>
    <w:rsid w:val="00B44704"/>
    <w:rsid w:val="00B6744C"/>
    <w:rsid w:val="00BA42B5"/>
    <w:rsid w:val="00BA5CAD"/>
    <w:rsid w:val="00BC35FD"/>
    <w:rsid w:val="00C1581F"/>
    <w:rsid w:val="00C17F05"/>
    <w:rsid w:val="00C24316"/>
    <w:rsid w:val="00C4161C"/>
    <w:rsid w:val="00C65AC7"/>
    <w:rsid w:val="00C73BDF"/>
    <w:rsid w:val="00C741ED"/>
    <w:rsid w:val="00CB3739"/>
    <w:rsid w:val="00CB438C"/>
    <w:rsid w:val="00CC5209"/>
    <w:rsid w:val="00CD1B98"/>
    <w:rsid w:val="00CD444B"/>
    <w:rsid w:val="00D227F0"/>
    <w:rsid w:val="00E01402"/>
    <w:rsid w:val="00E17D49"/>
    <w:rsid w:val="00E221A1"/>
    <w:rsid w:val="00E43E6B"/>
    <w:rsid w:val="00E57B5A"/>
    <w:rsid w:val="00E664F7"/>
    <w:rsid w:val="00EA127D"/>
    <w:rsid w:val="00EC052F"/>
    <w:rsid w:val="00F025D5"/>
    <w:rsid w:val="00F12C62"/>
    <w:rsid w:val="00F32082"/>
    <w:rsid w:val="00F36FE9"/>
    <w:rsid w:val="00F373D5"/>
    <w:rsid w:val="00F444EB"/>
    <w:rsid w:val="00F83ADF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  <w:style w:type="paragraph" w:customStyle="1" w:styleId="TableParagraph">
    <w:name w:val="Table Paragraph"/>
    <w:basedOn w:val="Normalny"/>
    <w:uiPriority w:val="1"/>
    <w:qFormat/>
    <w:rsid w:val="009612B9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21</Pages>
  <Words>5747</Words>
  <Characters>34485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13</cp:revision>
  <cp:lastPrinted>2026-07-28T05:34:00Z</cp:lastPrinted>
  <dcterms:created xsi:type="dcterms:W3CDTF">2026-07-23T11:43:00Z</dcterms:created>
  <dcterms:modified xsi:type="dcterms:W3CDTF">2026-07-30T08:32:00Z</dcterms:modified>
</cp:coreProperties>
</file>