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31DD" w14:textId="586F0645" w:rsidR="00AF3AC7" w:rsidRDefault="00427C4D" w:rsidP="00AF3AC7">
      <w:pPr>
        <w:jc w:val="center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="00746148">
        <w:rPr>
          <w:rFonts w:ascii="Arial Narrow" w:hAnsi="Arial Narrow" w:cs="Times New Roman"/>
          <w:b/>
          <w:sz w:val="28"/>
          <w:szCs w:val="28"/>
        </w:rPr>
        <w:t xml:space="preserve"> </w:t>
      </w:r>
    </w:p>
    <w:p w14:paraId="6DA87A8B" w14:textId="0B78870A" w:rsidR="00BB2FD4" w:rsidRPr="00A44D0E" w:rsidRDefault="00AF3AC7" w:rsidP="00AF3A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2339639"/>
      <w:r w:rsidRPr="00A44D0E">
        <w:rPr>
          <w:rFonts w:ascii="Times New Roman" w:hAnsi="Times New Roman" w:cs="Times New Roman"/>
          <w:b/>
          <w:sz w:val="24"/>
          <w:szCs w:val="24"/>
        </w:rPr>
        <w:t xml:space="preserve">WYMAGANE MINIMALNE PARAMETRY TECHNICZNO – FUNKCJONALNE </w:t>
      </w:r>
      <w:r w:rsidR="00462085" w:rsidRPr="00A44D0E">
        <w:rPr>
          <w:rFonts w:ascii="Times New Roman" w:hAnsi="Times New Roman" w:cs="Times New Roman"/>
          <w:b/>
          <w:sz w:val="24"/>
          <w:szCs w:val="24"/>
        </w:rPr>
        <w:t>PRZEDMIOTU DZIERŻAWY</w:t>
      </w:r>
      <w:r w:rsidR="007E450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E4502" w:rsidRPr="007E4502">
        <w:rPr>
          <w:rFonts w:ascii="Times New Roman" w:hAnsi="Times New Roman" w:cs="Times New Roman"/>
          <w:b/>
          <w:sz w:val="24"/>
          <w:szCs w:val="24"/>
          <w:u w:val="single"/>
        </w:rPr>
        <w:t xml:space="preserve">DLA PAKIETU NR </w:t>
      </w:r>
      <w:r w:rsidR="00C6098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2D621E32" w14:textId="6651FA45" w:rsidR="00022218" w:rsidRPr="00A44D0E" w:rsidRDefault="00C6098A" w:rsidP="007E4502">
      <w:pPr>
        <w:pStyle w:val="Akapitzlist"/>
        <w:numPr>
          <w:ilvl w:val="0"/>
          <w:numId w:val="1"/>
        </w:numPr>
        <w:ind w:left="-284" w:hanging="283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62337902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Dzierżawa generatora prądu obsługującego elektrody o wysokiej mocy oraz elektrody koszykowe </w:t>
      </w:r>
      <w:r w:rsidR="000E65BC">
        <w:rPr>
          <w:rFonts w:ascii="Times New Roman" w:hAnsi="Times New Roman" w:cs="Times New Roman"/>
          <w:b/>
          <w:sz w:val="24"/>
          <w:szCs w:val="24"/>
          <w:u w:val="single"/>
        </w:rPr>
        <w:t>wraz z u</w:t>
      </w:r>
      <w:r w:rsidR="000E65BC" w:rsidRPr="000E65BC">
        <w:rPr>
          <w:rFonts w:ascii="Times New Roman" w:hAnsi="Times New Roman" w:cs="Times New Roman"/>
          <w:b/>
          <w:sz w:val="24"/>
          <w:szCs w:val="24"/>
          <w:u w:val="single"/>
        </w:rPr>
        <w:t>rządzenie</w:t>
      </w:r>
      <w:r w:rsidR="000E65BC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0E65BC" w:rsidRPr="000E65BC">
        <w:rPr>
          <w:rFonts w:ascii="Times New Roman" w:hAnsi="Times New Roman" w:cs="Times New Roman"/>
          <w:b/>
          <w:sz w:val="24"/>
          <w:szCs w:val="24"/>
          <w:u w:val="single"/>
        </w:rPr>
        <w:t xml:space="preserve"> umożliwiając</w:t>
      </w:r>
      <w:r w:rsidR="000E65BC">
        <w:rPr>
          <w:rFonts w:ascii="Times New Roman" w:hAnsi="Times New Roman" w:cs="Times New Roman"/>
          <w:b/>
          <w:sz w:val="24"/>
          <w:szCs w:val="24"/>
          <w:u w:val="single"/>
        </w:rPr>
        <w:t>ym</w:t>
      </w:r>
      <w:r w:rsidR="000E65BC" w:rsidRPr="000E65BC">
        <w:rPr>
          <w:rFonts w:ascii="Times New Roman" w:hAnsi="Times New Roman" w:cs="Times New Roman"/>
          <w:b/>
          <w:sz w:val="24"/>
          <w:szCs w:val="24"/>
          <w:u w:val="single"/>
        </w:rPr>
        <w:t xml:space="preserve"> podłączenie ośmioramiennej elektrody mapującej</w:t>
      </w:r>
    </w:p>
    <w:tbl>
      <w:tblPr>
        <w:tblStyle w:val="Tabela-Siatka1"/>
        <w:tblW w:w="10639" w:type="dxa"/>
        <w:tblInd w:w="-714" w:type="dxa"/>
        <w:tblLook w:val="04A0" w:firstRow="1" w:lastRow="0" w:firstColumn="1" w:lastColumn="0" w:noHBand="0" w:noVBand="1"/>
      </w:tblPr>
      <w:tblGrid>
        <w:gridCol w:w="5529"/>
        <w:gridCol w:w="5110"/>
      </w:tblGrid>
      <w:tr w:rsidR="00B86DFE" w:rsidRPr="00A44D0E" w14:paraId="7A38880C" w14:textId="77777777" w:rsidTr="00326227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2D6EBF09" w14:textId="77777777" w:rsidR="00B86DFE" w:rsidRPr="00A44D0E" w:rsidRDefault="00B86DFE" w:rsidP="00BB2FD4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0CA39284" w14:textId="1F04E226" w:rsidR="00B86DFE" w:rsidRPr="00A44D0E" w:rsidRDefault="00B86DFE" w:rsidP="0067391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44D0E">
              <w:rPr>
                <w:rFonts w:ascii="Times New Roman" w:eastAsia="Calibri" w:hAnsi="Times New Roman" w:cs="Times New Roman"/>
                <w:b/>
                <w:lang w:eastAsia="en-US"/>
              </w:rPr>
              <w:t>PODAĆ</w:t>
            </w:r>
          </w:p>
        </w:tc>
      </w:tr>
      <w:tr w:rsidR="00BB2FD4" w:rsidRPr="00A44D0E" w14:paraId="5707F413" w14:textId="77777777" w:rsidTr="00326227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73721A8F" w14:textId="7C382ACA" w:rsidR="00BB2FD4" w:rsidRPr="000E65BC" w:rsidRDefault="00BB2FD4" w:rsidP="00BB2FD4">
            <w:pPr>
              <w:tabs>
                <w:tab w:val="left" w:pos="2790"/>
              </w:tabs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bookmarkStart w:id="2" w:name="_Hlk69894855"/>
            <w:r w:rsidRPr="000E65BC">
              <w:rPr>
                <w:rFonts w:ascii="Times New Roman" w:eastAsia="Calibri" w:hAnsi="Times New Roman" w:cs="Times New Roman"/>
                <w:b/>
                <w:lang w:eastAsia="en-US"/>
              </w:rPr>
              <w:t>Wykonawca/Producent</w:t>
            </w:r>
            <w:r w:rsidR="00673913" w:rsidRPr="000E65BC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7B71C7B9" w14:textId="61E400D3" w:rsidR="00BB2FD4" w:rsidRPr="00A44D0E" w:rsidRDefault="00BB2FD4" w:rsidP="00BB2FD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B2FD4" w:rsidRPr="00A44D0E" w14:paraId="7A9C7756" w14:textId="77777777" w:rsidTr="00326227">
        <w:trPr>
          <w:trHeight w:val="435"/>
        </w:trPr>
        <w:tc>
          <w:tcPr>
            <w:tcW w:w="5529" w:type="dxa"/>
            <w:shd w:val="clear" w:color="auto" w:fill="F2F2F2" w:themeFill="background1" w:themeFillShade="F2"/>
          </w:tcPr>
          <w:p w14:paraId="672B5E15" w14:textId="11CE8C62" w:rsidR="00BB2FD4" w:rsidRPr="000E65BC" w:rsidRDefault="00BB2FD4" w:rsidP="00BB2FD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E65BC">
              <w:rPr>
                <w:rFonts w:ascii="Times New Roman" w:eastAsia="Calibri" w:hAnsi="Times New Roman" w:cs="Times New Roman"/>
                <w:b/>
                <w:lang w:eastAsia="en-US"/>
              </w:rPr>
              <w:t>Nazwa-model/typ</w:t>
            </w:r>
            <w:r w:rsidR="00673913" w:rsidRPr="000E65BC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</w:tc>
        <w:tc>
          <w:tcPr>
            <w:tcW w:w="5110" w:type="dxa"/>
            <w:shd w:val="clear" w:color="auto" w:fill="F2F2F2" w:themeFill="background1" w:themeFillShade="F2"/>
          </w:tcPr>
          <w:p w14:paraId="05C53C06" w14:textId="03007965" w:rsidR="00BB2FD4" w:rsidRPr="00A44D0E" w:rsidRDefault="00BB2FD4" w:rsidP="00BB2FD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B2FD4" w:rsidRPr="00A44D0E" w14:paraId="6C5C48D7" w14:textId="77777777" w:rsidTr="00326227">
        <w:trPr>
          <w:trHeight w:val="435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68BD43B7" w14:textId="739E1884" w:rsidR="00BB2FD4" w:rsidRPr="000E65BC" w:rsidRDefault="00BB2FD4" w:rsidP="00BB2FD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E65BC">
              <w:rPr>
                <w:rFonts w:ascii="Times New Roman" w:eastAsia="Calibri" w:hAnsi="Times New Roman" w:cs="Times New Roman"/>
                <w:b/>
                <w:lang w:eastAsia="en-US"/>
              </w:rPr>
              <w:t>Rok produkcji</w:t>
            </w:r>
            <w:r w:rsidR="00673913" w:rsidRPr="000E65BC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  <w:r w:rsidRPr="000E65B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5110" w:type="dxa"/>
            <w:shd w:val="clear" w:color="auto" w:fill="F2F2F2" w:themeFill="background1" w:themeFillShade="F2"/>
            <w:vAlign w:val="center"/>
          </w:tcPr>
          <w:p w14:paraId="3FDBBFDD" w14:textId="7F194ADD" w:rsidR="00BB2FD4" w:rsidRPr="0045407E" w:rsidRDefault="000E65BC" w:rsidP="00BB2FD4">
            <w:pPr>
              <w:jc w:val="center"/>
              <w:rPr>
                <w:rFonts w:ascii="Times New Roman" w:eastAsia="Calibri" w:hAnsi="Times New Roman" w:cs="Times New Roman"/>
                <w:b/>
                <w:highlight w:val="gree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  <w:lang w:eastAsia="en-US"/>
              </w:rPr>
              <w:t>Nowy/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  <w:lang w:eastAsia="en-US"/>
              </w:rPr>
              <w:t>używany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  <w:lang w:eastAsia="en-US"/>
              </w:rPr>
              <w:t xml:space="preserve"> </w:t>
            </w:r>
            <w:r w:rsidRPr="00A56B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lecz n</w:t>
            </w:r>
            <w:r w:rsidR="00F319BB" w:rsidRPr="00A56B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ie starsz</w:t>
            </w:r>
            <w:r w:rsidRPr="00A56B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y</w:t>
            </w:r>
            <w:r w:rsidR="00F319BB" w:rsidRPr="00A56B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niż </w:t>
            </w:r>
            <w:r w:rsidRPr="00A56B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lata</w:t>
            </w:r>
          </w:p>
        </w:tc>
      </w:tr>
      <w:bookmarkEnd w:id="2"/>
    </w:tbl>
    <w:p w14:paraId="493F0603" w14:textId="77777777" w:rsidR="00BB2FD4" w:rsidRPr="00A44D0E" w:rsidRDefault="00BB2FD4" w:rsidP="009363DF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700"/>
        <w:gridCol w:w="4829"/>
        <w:gridCol w:w="1595"/>
        <w:gridCol w:w="3650"/>
      </w:tblGrid>
      <w:tr w:rsidR="00B86DFE" w:rsidRPr="00A44D0E" w14:paraId="3F896D16" w14:textId="7B14AC19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B1CE168" w14:textId="3B8D3927" w:rsidR="00B86DFE" w:rsidRPr="00A44D0E" w:rsidRDefault="00B8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44D0E">
              <w:rPr>
                <w:rFonts w:ascii="Times New Roman" w:hAnsi="Times New Roman" w:cs="Times New Roman"/>
                <w:b/>
                <w:iCs/>
              </w:rPr>
              <w:t>L. p.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E0029A0" w14:textId="0F1F6F06" w:rsidR="00B86DFE" w:rsidRPr="000E65BC" w:rsidRDefault="00B8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E65BC">
              <w:rPr>
                <w:rFonts w:ascii="Times New Roman" w:hAnsi="Times New Roman" w:cs="Times New Roman"/>
                <w:b/>
                <w:iCs/>
              </w:rPr>
              <w:t xml:space="preserve">Opis minimalnych wymaganych parametrów </w:t>
            </w:r>
            <w:proofErr w:type="spellStart"/>
            <w:r w:rsidRPr="000E65BC">
              <w:rPr>
                <w:rFonts w:ascii="Times New Roman" w:hAnsi="Times New Roman" w:cs="Times New Roman"/>
                <w:b/>
                <w:iCs/>
              </w:rPr>
              <w:t>techniczn</w:t>
            </w:r>
            <w:r w:rsidR="00FE4DC7" w:rsidRPr="000E65BC">
              <w:rPr>
                <w:rFonts w:ascii="Times New Roman" w:hAnsi="Times New Roman" w:cs="Times New Roman"/>
                <w:b/>
                <w:iCs/>
              </w:rPr>
              <w:t>o</w:t>
            </w:r>
            <w:proofErr w:type="spellEnd"/>
            <w:r w:rsidR="00FE4DC7" w:rsidRPr="000E65BC">
              <w:rPr>
                <w:rFonts w:ascii="Times New Roman" w:hAnsi="Times New Roman" w:cs="Times New Roman"/>
                <w:b/>
                <w:iCs/>
              </w:rPr>
              <w:t xml:space="preserve"> - funkcjonalnych</w:t>
            </w:r>
            <w:r w:rsidRPr="000E65BC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749A69B" w14:textId="71C66CDB" w:rsidR="00B86DFE" w:rsidRPr="000E65BC" w:rsidRDefault="00B8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E65BC">
              <w:rPr>
                <w:rFonts w:ascii="Times New Roman" w:eastAsia="Calibri" w:hAnsi="Times New Roman" w:cs="Times New Roman"/>
                <w:b/>
                <w:lang w:eastAsia="en-US"/>
              </w:rPr>
              <w:t>Wartość wymagana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1B361D" w14:textId="10559575" w:rsidR="00B86DFE" w:rsidRPr="000E65BC" w:rsidRDefault="00B8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E65BC">
              <w:rPr>
                <w:rFonts w:ascii="Times New Roman" w:hAnsi="Times New Roman" w:cs="Times New Roman"/>
                <w:b/>
                <w:iCs/>
              </w:rPr>
              <w:t>Wartość oferowana (PODAĆ)</w:t>
            </w:r>
          </w:p>
        </w:tc>
      </w:tr>
      <w:tr w:rsidR="00FE4DC7" w:rsidRPr="00A44D0E" w14:paraId="75758D98" w14:textId="25F7DA44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ACA99" w14:textId="7B6A9A93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B0EC0" w14:textId="01108987" w:rsidR="00FE4DC7" w:rsidRPr="00A44D0E" w:rsidRDefault="00D87B6D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7B6D">
              <w:rPr>
                <w:rFonts w:ascii="Times New Roman" w:hAnsi="Times New Roman" w:cs="Times New Roman"/>
              </w:rPr>
              <w:t>Mierzony zakres impedancji dla cewników punktowych 50-250 Ω rozdzielczość 1 Ω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193F1" w14:textId="5BE31662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D337A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4F3D3518" w14:textId="4E2CA1D1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C5F987" w14:textId="43B9000C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28CE0" w14:textId="1917BB11" w:rsidR="00FE4DC7" w:rsidRPr="00A44D0E" w:rsidRDefault="00D87B6D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7B6D">
              <w:rPr>
                <w:rFonts w:ascii="Times New Roman" w:hAnsi="Times New Roman" w:cs="Times New Roman"/>
              </w:rPr>
              <w:t>Zakres pomiaru wyjściowej mocy RF 0-100W, rozdzielczość 1W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E36F9A" w14:textId="411E6A4D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48A83E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4206B41A" w14:textId="7B6B19C7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AC4DD" w14:textId="2B43B5EF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F48BF" w14:textId="002D40BF" w:rsidR="00FE4DC7" w:rsidRPr="00A44D0E" w:rsidRDefault="00D87B6D" w:rsidP="00FE4D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7B6D">
              <w:rPr>
                <w:rFonts w:ascii="Times New Roman" w:eastAsia="Calibri" w:hAnsi="Times New Roman" w:cs="Times New Roman"/>
              </w:rPr>
              <w:t>Wbudowany protokół do obsługi ablacji wysokich mocy (&gt;50W) 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26A7F9" w14:textId="46E0DE65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C8DD8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0F5F183F" w14:textId="72E77628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382F93" w14:textId="5FA7690A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55548" w14:textId="462DE9B6" w:rsidR="00FE4DC7" w:rsidRPr="00A44D0E" w:rsidRDefault="00D87B6D" w:rsidP="00FE4D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7B6D">
              <w:rPr>
                <w:rFonts w:ascii="Times New Roman" w:eastAsia="Calibri" w:hAnsi="Times New Roman" w:cs="Times New Roman"/>
              </w:rPr>
              <w:t>Częstotliwość RF 486 kHz ± 3% 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574CF" w14:textId="3BC09B0A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ACCEDF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17C585C5" w14:textId="6489220B" w:rsidTr="00C6098A">
        <w:trPr>
          <w:trHeight w:val="854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1E3DB" w14:textId="34758EF5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F2086" w14:textId="5B60803B" w:rsidR="00FE4DC7" w:rsidRPr="00A44D0E" w:rsidRDefault="00D87B6D" w:rsidP="00FE4D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7B6D">
              <w:rPr>
                <w:rFonts w:ascii="Times New Roman" w:eastAsia="Calibri" w:hAnsi="Times New Roman" w:cs="Times New Roman"/>
              </w:rPr>
              <w:t>Wielokolorowe </w:t>
            </w:r>
            <w:proofErr w:type="spellStart"/>
            <w:r w:rsidRPr="00D87B6D">
              <w:rPr>
                <w:rFonts w:ascii="Times New Roman" w:eastAsia="Calibri" w:hAnsi="Times New Roman" w:cs="Times New Roman"/>
              </w:rPr>
              <w:t>wskażniki</w:t>
            </w:r>
            <w:proofErr w:type="spellEnd"/>
            <w:r w:rsidRPr="00D87B6D">
              <w:rPr>
                <w:rFonts w:ascii="Times New Roman" w:eastAsia="Calibri" w:hAnsi="Times New Roman" w:cs="Times New Roman"/>
              </w:rPr>
              <w:t> LED na konsoli sterującej, monitorze oraz zasilaczu. 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F97F5" w14:textId="67089A02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EBE273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134857DE" w14:textId="235B498B" w:rsidTr="00C6098A">
        <w:trPr>
          <w:trHeight w:val="557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A9A266" w14:textId="1CFA1D2E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7CFA2" w14:textId="5C348250" w:rsidR="00FE4DC7" w:rsidRPr="00A44D0E" w:rsidRDefault="00D87B6D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7B6D">
              <w:rPr>
                <w:rFonts w:ascii="Times New Roman" w:hAnsi="Times New Roman" w:cs="Times New Roman"/>
              </w:rPr>
              <w:t>Komunikacja błędów i ostrzeżeń na monitorze sterującym. 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757CFB" w14:textId="282996D5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1256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34540A35" w14:textId="12A493F9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5F9958" w14:textId="423E2ED3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AA510" w14:textId="15226607" w:rsidR="00FE4DC7" w:rsidRPr="00A44D0E" w:rsidRDefault="00D87B6D" w:rsidP="00FE4D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E</w:t>
            </w:r>
            <w:r w:rsidRPr="00D87B6D">
              <w:rPr>
                <w:rFonts w:ascii="Times New Roman" w:eastAsia="Calibri" w:hAnsi="Times New Roman" w:cs="Times New Roman"/>
                <w:color w:val="000000"/>
              </w:rPr>
              <w:t>kran dotykowy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EB421C" w14:textId="5E8C2A44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CD69BC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246788D0" w14:textId="395E34EF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186B86" w14:textId="1E226672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1A61C" w14:textId="15C93285" w:rsidR="00FE4DC7" w:rsidRPr="00A44D0E" w:rsidRDefault="00D87B6D" w:rsidP="00FE4DC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</w:t>
            </w:r>
            <w:r w:rsidRPr="00D87B6D">
              <w:rPr>
                <w:rFonts w:ascii="Times New Roman" w:eastAsia="Calibri" w:hAnsi="Times New Roman" w:cs="Times New Roman"/>
              </w:rPr>
              <w:t>rogramowanie parametrów odcinających żądanej aplikacji (energii, temperatury, oporności, czasu aplikacji).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E3D03" w14:textId="78B024F2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21867E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045258FE" w14:textId="17318F87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F85C8B" w14:textId="28C0D40B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3172F" w14:textId="1CE8E02B" w:rsidR="00FE4DC7" w:rsidRPr="00A44D0E" w:rsidRDefault="00D87B6D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7B6D">
              <w:rPr>
                <w:rFonts w:ascii="Times New Roman" w:hAnsi="Times New Roman" w:cs="Times New Roman"/>
              </w:rPr>
              <w:t>Czytelne wyświetlanie parametrów aplikacji w trakcie jej trwania: temperatury, mocy i impedancji w czasie rzeczywistym, zarówno dla cewników punktowych jak i wieloelektrodowych. 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D6C58" w14:textId="6CC5EE40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5BFC5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6F19445B" w14:textId="5AEC8EB0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2CC6D6" w14:textId="08937F6B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4F348" w14:textId="611AFBB0" w:rsidR="00FE4DC7" w:rsidRPr="00A44D0E" w:rsidRDefault="00D87B6D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7B6D">
              <w:rPr>
                <w:rFonts w:ascii="Times New Roman" w:hAnsi="Times New Roman" w:cs="Times New Roman"/>
              </w:rPr>
              <w:t>Wizualizacja parametrów aplikacji RF w postaci wykresu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5EE72" w14:textId="0051F82D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2AE428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7CE236AA" w14:textId="487FB3CA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0590F" w14:textId="1D8BE20C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573FD" w14:textId="66E08849" w:rsidR="00FE4DC7" w:rsidRPr="00A44D0E" w:rsidRDefault="00D87B6D" w:rsidP="00FE4D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87B6D">
              <w:rPr>
                <w:rFonts w:ascii="Times New Roman" w:eastAsia="Calibri" w:hAnsi="Times New Roman" w:cs="Times New Roman"/>
                <w:color w:val="000000"/>
              </w:rPr>
              <w:t>Podgląd stanu połączeń okablowania z generatorem. 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7F54BA" w14:textId="63AA919D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11D61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125265A3" w14:textId="1F70F9A4" w:rsidTr="00FE4DC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80276" w14:textId="1A6BA65A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94466" w14:textId="37AA319D" w:rsidR="00FE4DC7" w:rsidRPr="00A44D0E" w:rsidRDefault="00D87B6D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7B6D">
              <w:rPr>
                <w:rFonts w:ascii="Times New Roman" w:hAnsi="Times New Roman" w:cs="Times New Roman"/>
              </w:rPr>
              <w:t>Automatyczna zmiana przepływu soli fizjologicznej w zależności od mocy w trakcie aplikacji RF. 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1F937" w14:textId="5A4040FA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5D587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DC7" w:rsidRPr="00A44D0E" w14:paraId="1443B450" w14:textId="627D8AC9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11C999" w14:textId="2ED982D1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FDE72" w14:textId="5CAEC5A2" w:rsidR="00FE4DC7" w:rsidRPr="00A44D0E" w:rsidRDefault="00D87B6D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7B6D">
              <w:rPr>
                <w:rFonts w:ascii="Times New Roman" w:hAnsi="Times New Roman" w:cs="Times New Roman"/>
              </w:rPr>
              <w:t>Możliwość uruchamiania i przerywania aplikacji za pomocą pedału nożnego – sterowanie przez operatora.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B56DD7" w14:textId="2F2484EA" w:rsidR="00FE4DC7" w:rsidRPr="00A44D0E" w:rsidRDefault="00FE4DC7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D0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22CB2" w14:textId="77777777" w:rsidR="00FE4DC7" w:rsidRPr="00A44D0E" w:rsidRDefault="00FE4DC7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E65BC" w:rsidRPr="00A44D0E" w14:paraId="4DE9501B" w14:textId="77777777" w:rsidTr="00C6098A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2EFF2" w14:textId="6F67326B" w:rsidR="000E65BC" w:rsidRPr="00A44D0E" w:rsidRDefault="000E65BC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CAB0" w14:textId="1C28520B" w:rsidR="000E65BC" w:rsidRPr="00D87B6D" w:rsidRDefault="000E65BC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0E65BC">
              <w:rPr>
                <w:rFonts w:ascii="Times New Roman" w:hAnsi="Times New Roman" w:cs="Times New Roman"/>
              </w:rPr>
              <w:t>rządzeni</w:t>
            </w:r>
            <w:r>
              <w:rPr>
                <w:rFonts w:ascii="Times New Roman" w:hAnsi="Times New Roman" w:cs="Times New Roman"/>
              </w:rPr>
              <w:t>e</w:t>
            </w:r>
            <w:r w:rsidRPr="000E65BC">
              <w:rPr>
                <w:rFonts w:ascii="Times New Roman" w:hAnsi="Times New Roman" w:cs="Times New Roman"/>
              </w:rPr>
              <w:t xml:space="preserve"> umożliwiające podłączenie ośmioramiennej elektrody mapującej</w:t>
            </w:r>
            <w:r>
              <w:rPr>
                <w:rFonts w:ascii="Times New Roman" w:hAnsi="Times New Roman" w:cs="Times New Roman"/>
              </w:rPr>
              <w:t xml:space="preserve"> k</w:t>
            </w:r>
            <w:r w:rsidRPr="000E65BC">
              <w:rPr>
                <w:rFonts w:ascii="Times New Roman" w:hAnsi="Times New Roman" w:cs="Times New Roman"/>
              </w:rPr>
              <w:t xml:space="preserve">ompatybilny z posiadanym przez zamawiającego systemem </w:t>
            </w:r>
            <w:proofErr w:type="spellStart"/>
            <w:r w:rsidRPr="000E65BC">
              <w:rPr>
                <w:rFonts w:ascii="Times New Roman" w:hAnsi="Times New Roman" w:cs="Times New Roman"/>
              </w:rPr>
              <w:t>elektroanatomicznym</w:t>
            </w:r>
            <w:proofErr w:type="spellEnd"/>
            <w:r w:rsidRPr="000E65BC">
              <w:rPr>
                <w:rFonts w:ascii="Times New Roman" w:hAnsi="Times New Roman" w:cs="Times New Roman"/>
              </w:rPr>
              <w:t xml:space="preserve"> 3D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BAF7B" w14:textId="7853BCF0" w:rsidR="000E65BC" w:rsidRPr="00A44D0E" w:rsidRDefault="000E65BC" w:rsidP="00FE4D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7F11B" w14:textId="77777777" w:rsidR="000E65BC" w:rsidRPr="00A44D0E" w:rsidRDefault="000E65BC" w:rsidP="00FE4D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  <w:bookmarkEnd w:id="1"/>
    </w:tbl>
    <w:p w14:paraId="15899AE0" w14:textId="77777777" w:rsidR="007E4502" w:rsidRPr="00A44D0E" w:rsidRDefault="007E4502" w:rsidP="009363DF">
      <w:pPr>
        <w:jc w:val="both"/>
        <w:rPr>
          <w:rFonts w:ascii="Times New Roman" w:hAnsi="Times New Roman" w:cs="Times New Roman"/>
          <w:b/>
        </w:rPr>
      </w:pPr>
    </w:p>
    <w:p w14:paraId="673CF7AF" w14:textId="0381133C" w:rsidR="00AF3AC7" w:rsidRPr="00A44D0E" w:rsidRDefault="00673913" w:rsidP="00FE4DC7">
      <w:pPr>
        <w:spacing w:line="24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A44D0E">
        <w:rPr>
          <w:rFonts w:ascii="Times New Roman" w:hAnsi="Times New Roman" w:cs="Times New Roman"/>
          <w:bCs/>
        </w:rPr>
        <w:t xml:space="preserve">Parametry wymagane stanowią parametry graniczne / odcinające – niespełnienie nawet jednego z ww. parametrów spowoduje odrzucenie oferty. </w:t>
      </w:r>
    </w:p>
    <w:p w14:paraId="29C699A7" w14:textId="32399CB1" w:rsidR="00673913" w:rsidRPr="00A44D0E" w:rsidRDefault="00673913" w:rsidP="00FE4DC7">
      <w:pPr>
        <w:spacing w:line="24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A44D0E">
        <w:rPr>
          <w:rFonts w:ascii="Times New Roman" w:hAnsi="Times New Roman" w:cs="Times New Roman"/>
          <w:bCs/>
        </w:rPr>
        <w:t>Brak opisu traktowany będzie jako brak danego parametru w oferowanej konfiguracji urządzenia.</w:t>
      </w:r>
    </w:p>
    <w:p w14:paraId="207EBCFE" w14:textId="20FCF88C" w:rsidR="00AF3AC7" w:rsidRPr="008E62F7" w:rsidRDefault="00673913" w:rsidP="008E62F7">
      <w:pPr>
        <w:spacing w:line="24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A44D0E">
        <w:rPr>
          <w:rFonts w:ascii="Times New Roman" w:hAnsi="Times New Roman" w:cs="Times New Roman"/>
          <w:bCs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5E08085A" w14:textId="77777777" w:rsidR="00AF3AC7" w:rsidRPr="00A44D0E" w:rsidRDefault="00AF3AC7" w:rsidP="00673913">
      <w:pPr>
        <w:jc w:val="both"/>
        <w:rPr>
          <w:rFonts w:ascii="Times New Roman" w:hAnsi="Times New Roman" w:cs="Times New Roman"/>
          <w:b/>
        </w:rPr>
      </w:pPr>
    </w:p>
    <w:p w14:paraId="18398D99" w14:textId="77777777" w:rsidR="00AF3AC7" w:rsidRPr="00A44D0E" w:rsidRDefault="00AF3AC7" w:rsidP="00673913">
      <w:pPr>
        <w:jc w:val="both"/>
        <w:rPr>
          <w:rFonts w:ascii="Times New Roman" w:hAnsi="Times New Roman" w:cs="Times New Roman"/>
          <w:bCs/>
        </w:rPr>
      </w:pPr>
    </w:p>
    <w:p w14:paraId="3545FAB0" w14:textId="15F090DC" w:rsidR="009363DF" w:rsidRPr="00A44D0E" w:rsidRDefault="009363DF" w:rsidP="009363DF">
      <w:pPr>
        <w:jc w:val="both"/>
        <w:rPr>
          <w:rFonts w:ascii="Times New Roman" w:hAnsi="Times New Roman" w:cs="Times New Roman"/>
          <w:bCs/>
        </w:rPr>
      </w:pPr>
      <w:r w:rsidRPr="00A44D0E">
        <w:rPr>
          <w:rFonts w:ascii="Times New Roman" w:hAnsi="Times New Roman" w:cs="Times New Roman"/>
          <w:bCs/>
        </w:rPr>
        <w:t>……………………………………………</w:t>
      </w:r>
      <w:r w:rsidRPr="00A44D0E">
        <w:rPr>
          <w:rFonts w:ascii="Times New Roman" w:hAnsi="Times New Roman" w:cs="Times New Roman"/>
          <w:bCs/>
        </w:rPr>
        <w:tab/>
      </w:r>
      <w:r w:rsidRPr="00A44D0E">
        <w:rPr>
          <w:rFonts w:ascii="Times New Roman" w:hAnsi="Times New Roman" w:cs="Times New Roman"/>
          <w:bCs/>
        </w:rPr>
        <w:tab/>
        <w:t xml:space="preserve">    ……………………………………………………….</w:t>
      </w:r>
    </w:p>
    <w:p w14:paraId="58AF087A" w14:textId="713F94E6" w:rsidR="009363DF" w:rsidRPr="00A44D0E" w:rsidRDefault="009363DF" w:rsidP="00F46500">
      <w:pPr>
        <w:spacing w:after="0"/>
        <w:rPr>
          <w:rFonts w:ascii="Times New Roman" w:hAnsi="Times New Roman" w:cs="Times New Roman"/>
          <w:bCs/>
          <w:sz w:val="18"/>
          <w:szCs w:val="18"/>
        </w:rPr>
      </w:pPr>
      <w:r w:rsidRPr="00A44D0E">
        <w:rPr>
          <w:rFonts w:ascii="Times New Roman" w:hAnsi="Times New Roman" w:cs="Times New Roman"/>
          <w:bCs/>
          <w:sz w:val="18"/>
          <w:szCs w:val="18"/>
        </w:rPr>
        <w:t>(miejscowość, data)</w:t>
      </w:r>
      <w:r w:rsidRPr="00A44D0E">
        <w:rPr>
          <w:rFonts w:ascii="Times New Roman" w:hAnsi="Times New Roman" w:cs="Times New Roman"/>
          <w:bCs/>
          <w:sz w:val="18"/>
          <w:szCs w:val="18"/>
        </w:rPr>
        <w:tab/>
      </w:r>
      <w:r w:rsidRPr="00A44D0E">
        <w:rPr>
          <w:rFonts w:ascii="Times New Roman" w:hAnsi="Times New Roman" w:cs="Times New Roman"/>
          <w:bCs/>
          <w:sz w:val="18"/>
          <w:szCs w:val="18"/>
        </w:rPr>
        <w:tab/>
      </w:r>
      <w:r w:rsidRPr="00A44D0E">
        <w:rPr>
          <w:rFonts w:ascii="Times New Roman" w:hAnsi="Times New Roman" w:cs="Times New Roman"/>
          <w:bCs/>
          <w:sz w:val="18"/>
          <w:szCs w:val="18"/>
        </w:rPr>
        <w:tab/>
      </w:r>
      <w:r w:rsidR="00F46500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</w:t>
      </w:r>
      <w:proofErr w:type="gramStart"/>
      <w:r w:rsidR="00F46500">
        <w:rPr>
          <w:rFonts w:ascii="Times New Roman" w:hAnsi="Times New Roman" w:cs="Times New Roman"/>
          <w:bCs/>
          <w:sz w:val="18"/>
          <w:szCs w:val="18"/>
        </w:rPr>
        <w:t xml:space="preserve">   </w:t>
      </w:r>
      <w:r w:rsidRPr="00A44D0E">
        <w:rPr>
          <w:rFonts w:ascii="Times New Roman" w:hAnsi="Times New Roman" w:cs="Times New Roman"/>
          <w:bCs/>
          <w:sz w:val="18"/>
          <w:szCs w:val="18"/>
        </w:rPr>
        <w:t>(</w:t>
      </w:r>
      <w:proofErr w:type="gramEnd"/>
      <w:r w:rsidRPr="00A44D0E">
        <w:rPr>
          <w:rFonts w:ascii="Times New Roman" w:hAnsi="Times New Roman" w:cs="Times New Roman"/>
          <w:bCs/>
          <w:sz w:val="18"/>
          <w:szCs w:val="18"/>
        </w:rPr>
        <w:t>podpis osoby upoważnionej)</w:t>
      </w:r>
    </w:p>
    <w:p w14:paraId="5C7C2D85" w14:textId="77777777" w:rsidR="001671AD" w:rsidRPr="00A44D0E" w:rsidRDefault="001671AD">
      <w:pPr>
        <w:rPr>
          <w:rFonts w:ascii="Times New Roman" w:hAnsi="Times New Roman" w:cs="Times New Roman"/>
          <w:bCs/>
        </w:rPr>
      </w:pPr>
    </w:p>
    <w:sectPr w:rsidR="001671AD" w:rsidRPr="00A44D0E" w:rsidSect="00E35662">
      <w:headerReference w:type="default" r:id="rId8"/>
      <w:footerReference w:type="default" r:id="rId9"/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22E8" w14:textId="77777777" w:rsidR="004B5C77" w:rsidRDefault="004B5C77" w:rsidP="00AF3AC7">
      <w:pPr>
        <w:spacing w:after="0" w:line="240" w:lineRule="auto"/>
      </w:pPr>
      <w:r>
        <w:separator/>
      </w:r>
    </w:p>
  </w:endnote>
  <w:endnote w:type="continuationSeparator" w:id="0">
    <w:p w14:paraId="0F681BD0" w14:textId="77777777" w:rsidR="004B5C77" w:rsidRDefault="004B5C77" w:rsidP="00AF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3017" w14:textId="130A15B1" w:rsidR="00AF3AC7" w:rsidRPr="00AF3AC7" w:rsidRDefault="00AF3AC7" w:rsidP="00AF3AC7">
    <w:pPr>
      <w:pStyle w:val="Stopka"/>
      <w:jc w:val="center"/>
      <w:rPr>
        <w:rFonts w:ascii="Arial Narrow" w:hAnsi="Arial Narrow"/>
        <w:sz w:val="20"/>
        <w:szCs w:val="20"/>
      </w:rPr>
    </w:pPr>
    <w:r w:rsidRPr="00AF3AC7">
      <w:rPr>
        <w:rFonts w:ascii="Arial Narrow" w:hAnsi="Arial Narrow"/>
        <w:sz w:val="20"/>
        <w:szCs w:val="20"/>
      </w:rPr>
      <w:fldChar w:fldCharType="begin"/>
    </w:r>
    <w:r w:rsidRPr="00AF3AC7">
      <w:rPr>
        <w:rFonts w:ascii="Arial Narrow" w:hAnsi="Arial Narrow"/>
        <w:sz w:val="20"/>
        <w:szCs w:val="20"/>
      </w:rPr>
      <w:instrText xml:space="preserve"> PAGE  \* Arabic  \* MERGEFORMAT </w:instrText>
    </w:r>
    <w:r w:rsidRPr="00AF3AC7">
      <w:rPr>
        <w:rFonts w:ascii="Arial Narrow" w:hAnsi="Arial Narrow"/>
        <w:sz w:val="20"/>
        <w:szCs w:val="20"/>
      </w:rPr>
      <w:fldChar w:fldCharType="separate"/>
    </w:r>
    <w:r w:rsidRPr="00AF3AC7">
      <w:rPr>
        <w:rFonts w:ascii="Arial Narrow" w:hAnsi="Arial Narrow"/>
        <w:noProof/>
        <w:sz w:val="20"/>
        <w:szCs w:val="20"/>
      </w:rPr>
      <w:t>1</w:t>
    </w:r>
    <w:r w:rsidRPr="00AF3AC7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5673" w14:textId="77777777" w:rsidR="004B5C77" w:rsidRDefault="004B5C77" w:rsidP="00AF3AC7">
      <w:pPr>
        <w:spacing w:after="0" w:line="240" w:lineRule="auto"/>
      </w:pPr>
      <w:r>
        <w:separator/>
      </w:r>
    </w:p>
  </w:footnote>
  <w:footnote w:type="continuationSeparator" w:id="0">
    <w:p w14:paraId="2AA6311B" w14:textId="77777777" w:rsidR="004B5C77" w:rsidRDefault="004B5C77" w:rsidP="00AF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7B52" w14:textId="0CC44AE8" w:rsidR="00AF3AC7" w:rsidRPr="00A44D0E" w:rsidRDefault="00AF3AC7" w:rsidP="00AF3AC7">
    <w:pPr>
      <w:pStyle w:val="Nagwek"/>
      <w:jc w:val="right"/>
      <w:rPr>
        <w:rFonts w:ascii="Times New Roman" w:hAnsi="Times New Roman" w:cs="Times New Roman"/>
        <w:b/>
        <w:bCs/>
      </w:rPr>
    </w:pPr>
    <w:r w:rsidRPr="00A44D0E">
      <w:rPr>
        <w:rFonts w:ascii="Times New Roman" w:hAnsi="Times New Roman" w:cs="Times New Roman"/>
        <w:b/>
        <w:bCs/>
      </w:rPr>
      <w:t xml:space="preserve">Załącznik nr 2a do </w:t>
    </w:r>
    <w:r w:rsidR="00022218" w:rsidRPr="00A44D0E">
      <w:rPr>
        <w:rFonts w:ascii="Times New Roman" w:hAnsi="Times New Roman" w:cs="Times New Roman"/>
        <w:b/>
        <w:bCs/>
      </w:rPr>
      <w:t>SWZ</w:t>
    </w:r>
  </w:p>
  <w:p w14:paraId="658AEA22" w14:textId="78D04AED" w:rsidR="00AF3AC7" w:rsidRPr="00A44D0E" w:rsidRDefault="00AF3AC7" w:rsidP="00AF3AC7">
    <w:pPr>
      <w:pStyle w:val="Nagwek"/>
      <w:jc w:val="right"/>
      <w:rPr>
        <w:rFonts w:ascii="Times New Roman" w:hAnsi="Times New Roman" w:cs="Times New Roman"/>
        <w:b/>
        <w:bCs/>
      </w:rPr>
    </w:pPr>
    <w:r w:rsidRPr="00A44D0E">
      <w:rPr>
        <w:rFonts w:ascii="Times New Roman" w:hAnsi="Times New Roman" w:cs="Times New Roman"/>
        <w:b/>
        <w:bCs/>
      </w:rPr>
      <w:t>Załącznik nr</w:t>
    </w:r>
    <w:proofErr w:type="gramStart"/>
    <w:r w:rsidRPr="00A44D0E">
      <w:rPr>
        <w:rFonts w:ascii="Times New Roman" w:hAnsi="Times New Roman" w:cs="Times New Roman"/>
        <w:b/>
        <w:bCs/>
      </w:rPr>
      <w:t xml:space="preserve"> </w:t>
    </w:r>
    <w:r w:rsidR="006B1B66">
      <w:rPr>
        <w:rFonts w:ascii="Times New Roman" w:hAnsi="Times New Roman" w:cs="Times New Roman"/>
        <w:b/>
        <w:bCs/>
      </w:rPr>
      <w:t>….</w:t>
    </w:r>
    <w:proofErr w:type="gramEnd"/>
    <w:r w:rsidR="006B1B66">
      <w:rPr>
        <w:rFonts w:ascii="Times New Roman" w:hAnsi="Times New Roman" w:cs="Times New Roman"/>
        <w:b/>
        <w:bCs/>
      </w:rPr>
      <w:t>.</w:t>
    </w:r>
    <w:r w:rsidRPr="00A44D0E">
      <w:rPr>
        <w:rFonts w:ascii="Times New Roman" w:hAnsi="Times New Roman" w:cs="Times New Roman"/>
        <w:b/>
        <w:bCs/>
      </w:rPr>
      <w:t xml:space="preserve"> do umowy dzierżawy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0277C"/>
    <w:multiLevelType w:val="hybridMultilevel"/>
    <w:tmpl w:val="58C26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57B93"/>
    <w:multiLevelType w:val="hybridMultilevel"/>
    <w:tmpl w:val="F788B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61974">
    <w:abstractNumId w:val="0"/>
  </w:num>
  <w:num w:numId="2" w16cid:durableId="47372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8B"/>
    <w:rsid w:val="000049EE"/>
    <w:rsid w:val="00004D29"/>
    <w:rsid w:val="000050F2"/>
    <w:rsid w:val="00015132"/>
    <w:rsid w:val="00022218"/>
    <w:rsid w:val="000A1C71"/>
    <w:rsid w:val="000B39EA"/>
    <w:rsid w:val="000B7065"/>
    <w:rsid w:val="000B763F"/>
    <w:rsid w:val="000E65BC"/>
    <w:rsid w:val="00140BC4"/>
    <w:rsid w:val="001671AD"/>
    <w:rsid w:val="00170E36"/>
    <w:rsid w:val="00227EBD"/>
    <w:rsid w:val="00292598"/>
    <w:rsid w:val="00326227"/>
    <w:rsid w:val="00345AB3"/>
    <w:rsid w:val="00363424"/>
    <w:rsid w:val="003B5FE3"/>
    <w:rsid w:val="003E1D5F"/>
    <w:rsid w:val="00427C4D"/>
    <w:rsid w:val="0045407E"/>
    <w:rsid w:val="00462085"/>
    <w:rsid w:val="00472C90"/>
    <w:rsid w:val="004A1343"/>
    <w:rsid w:val="004B3AED"/>
    <w:rsid w:val="004B3EF0"/>
    <w:rsid w:val="004B5C77"/>
    <w:rsid w:val="004D5627"/>
    <w:rsid w:val="00593F5B"/>
    <w:rsid w:val="00596E5E"/>
    <w:rsid w:val="006506EE"/>
    <w:rsid w:val="006642FA"/>
    <w:rsid w:val="00673913"/>
    <w:rsid w:val="006B1B66"/>
    <w:rsid w:val="006E5AB4"/>
    <w:rsid w:val="00746148"/>
    <w:rsid w:val="007B67FD"/>
    <w:rsid w:val="007E4502"/>
    <w:rsid w:val="0081714D"/>
    <w:rsid w:val="008A601A"/>
    <w:rsid w:val="008E62F7"/>
    <w:rsid w:val="008F0FE3"/>
    <w:rsid w:val="009363DF"/>
    <w:rsid w:val="00953068"/>
    <w:rsid w:val="00964DFE"/>
    <w:rsid w:val="00966B5A"/>
    <w:rsid w:val="00975FFB"/>
    <w:rsid w:val="009A213A"/>
    <w:rsid w:val="009D62CD"/>
    <w:rsid w:val="00A0405D"/>
    <w:rsid w:val="00A12986"/>
    <w:rsid w:val="00A44D0E"/>
    <w:rsid w:val="00A56B97"/>
    <w:rsid w:val="00AF3AC7"/>
    <w:rsid w:val="00B57E9A"/>
    <w:rsid w:val="00B86DFE"/>
    <w:rsid w:val="00BB2FD4"/>
    <w:rsid w:val="00BE4662"/>
    <w:rsid w:val="00C177CD"/>
    <w:rsid w:val="00C6098A"/>
    <w:rsid w:val="00D500F6"/>
    <w:rsid w:val="00D56A85"/>
    <w:rsid w:val="00D87B6D"/>
    <w:rsid w:val="00DA2C93"/>
    <w:rsid w:val="00DD070C"/>
    <w:rsid w:val="00DD5403"/>
    <w:rsid w:val="00E24B35"/>
    <w:rsid w:val="00E35662"/>
    <w:rsid w:val="00E554C7"/>
    <w:rsid w:val="00E96688"/>
    <w:rsid w:val="00EA338B"/>
    <w:rsid w:val="00EC0670"/>
    <w:rsid w:val="00F319BB"/>
    <w:rsid w:val="00F46500"/>
    <w:rsid w:val="00FB5ACC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528A8"/>
  <w15:chartTrackingRefBased/>
  <w15:docId w15:val="{46AA3263-D5A4-41FB-BC72-DD462B79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3DF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9363DF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363DF"/>
    <w:rPr>
      <w:rFonts w:ascii="Times New Roman" w:eastAsia="Times New Roman" w:hAnsi="Times New Roman" w:cs="Times New Roman"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9363DF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B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AC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AC7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EC0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1F093-88B8-4E91-B848-C92B153AC4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user</cp:lastModifiedBy>
  <cp:revision>14</cp:revision>
  <cp:lastPrinted>2020-03-13T08:57:00Z</cp:lastPrinted>
  <dcterms:created xsi:type="dcterms:W3CDTF">2026-08-10T16:22:00Z</dcterms:created>
  <dcterms:modified xsi:type="dcterms:W3CDTF">2026-08-21T06:49:00Z</dcterms:modified>
</cp:coreProperties>
</file>