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7F81" w14:textId="05D7D02F" w:rsidR="00F63964" w:rsidRPr="00F63964" w:rsidRDefault="00F63964" w:rsidP="00F63964">
      <w:pPr>
        <w:pStyle w:val="western"/>
        <w:spacing w:before="280" w:after="159" w:line="360" w:lineRule="auto"/>
        <w:jc w:val="right"/>
        <w:rPr>
          <w:rFonts w:ascii="Times New Roman" w:hAnsi="Times New Roman"/>
          <w:b/>
          <w:bCs/>
          <w:sz w:val="22"/>
          <w:szCs w:val="22"/>
        </w:rPr>
      </w:pPr>
      <w:r w:rsidRPr="00F63964">
        <w:rPr>
          <w:rFonts w:ascii="Times New Roman" w:hAnsi="Times New Roman"/>
          <w:b/>
          <w:bCs/>
          <w:sz w:val="22"/>
          <w:szCs w:val="22"/>
        </w:rPr>
        <w:t>Zmodyfikowany za</w:t>
      </w:r>
      <w:r>
        <w:rPr>
          <w:rFonts w:ascii="Times New Roman" w:hAnsi="Times New Roman"/>
          <w:b/>
          <w:bCs/>
          <w:sz w:val="22"/>
          <w:szCs w:val="22"/>
        </w:rPr>
        <w:t>łą</w:t>
      </w:r>
      <w:r w:rsidRPr="00F63964">
        <w:rPr>
          <w:rFonts w:ascii="Times New Roman" w:hAnsi="Times New Roman"/>
          <w:b/>
          <w:bCs/>
          <w:sz w:val="22"/>
          <w:szCs w:val="22"/>
        </w:rPr>
        <w:t>cznik nr 6 do umowy</w:t>
      </w:r>
    </w:p>
    <w:p w14:paraId="0224CFA8" w14:textId="5EEC6AC9" w:rsidR="00B02FEF" w:rsidRDefault="002A21AC">
      <w:pPr>
        <w:pStyle w:val="western"/>
        <w:spacing w:before="280" w:after="159" w:line="36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>Umowa powierzenia przetwarzania danych osobowych nr ..... /2026</w:t>
      </w:r>
      <w:r>
        <w:rPr>
          <w:rFonts w:ascii="Times New Roman" w:hAnsi="Times New Roman"/>
          <w:b/>
          <w:bCs/>
          <w:sz w:val="28"/>
          <w:szCs w:val="28"/>
        </w:rPr>
        <w:br/>
        <w:t>stanowiąca uzupełnienie Umowy ………………….………..</w:t>
      </w:r>
    </w:p>
    <w:p w14:paraId="593F19CD" w14:textId="77777777" w:rsidR="00B02FEF" w:rsidRDefault="002A21AC">
      <w:pPr>
        <w:pStyle w:val="western"/>
        <w:spacing w:before="278" w:beforeAutospacing="0" w:after="159" w:line="360" w:lineRule="auto"/>
      </w:pPr>
      <w:r>
        <w:rPr>
          <w:rFonts w:ascii="Times New Roman" w:hAnsi="Times New Roman"/>
          <w:sz w:val="22"/>
          <w:szCs w:val="22"/>
        </w:rPr>
        <w:t>pomiędzy:</w:t>
      </w:r>
    </w:p>
    <w:p w14:paraId="64CDA909" w14:textId="77777777" w:rsidR="00B02FEF" w:rsidRDefault="002A21AC">
      <w:pPr>
        <w:pStyle w:val="western"/>
        <w:spacing w:before="51" w:beforeAutospacing="0" w:after="0" w:line="240" w:lineRule="auto"/>
      </w:pPr>
      <w:r>
        <w:rPr>
          <w:rFonts w:ascii="Times New Roman" w:hAnsi="Times New Roman"/>
          <w:b/>
          <w:bCs/>
          <w:sz w:val="22"/>
          <w:szCs w:val="22"/>
        </w:rPr>
        <w:t>Wojewódzki Szpital Zespolony</w:t>
      </w:r>
    </w:p>
    <w:p w14:paraId="40DAADC3" w14:textId="77777777" w:rsidR="00B02FEF" w:rsidRDefault="002A21AC">
      <w:pPr>
        <w:pStyle w:val="western"/>
        <w:spacing w:before="51" w:beforeAutospacing="0" w:after="0" w:line="240" w:lineRule="auto"/>
      </w:pPr>
      <w:r>
        <w:rPr>
          <w:rFonts w:ascii="Times New Roman" w:hAnsi="Times New Roman"/>
          <w:b/>
          <w:bCs/>
          <w:sz w:val="22"/>
          <w:szCs w:val="22"/>
        </w:rPr>
        <w:t xml:space="preserve">ul. Grunwaldzka 45; 25-736 Kielce </w:t>
      </w:r>
    </w:p>
    <w:p w14:paraId="2048F679" w14:textId="77777777" w:rsidR="00B02FEF" w:rsidRDefault="002A21AC">
      <w:pPr>
        <w:pStyle w:val="western"/>
        <w:spacing w:before="108" w:beforeAutospacing="0" w:after="0" w:line="240" w:lineRule="auto"/>
      </w:pPr>
      <w:r>
        <w:rPr>
          <w:rFonts w:ascii="Times New Roman" w:hAnsi="Times New Roman"/>
          <w:sz w:val="22"/>
          <w:szCs w:val="22"/>
        </w:rPr>
        <w:t xml:space="preserve">wpisanym pod numerem 0000001580 do Krajowego Rejestru Sądowego przez Sąd Rejonowy </w:t>
      </w:r>
      <w:r>
        <w:rPr>
          <w:rFonts w:ascii="Times New Roman" w:hAnsi="Times New Roman"/>
          <w:sz w:val="22"/>
          <w:szCs w:val="22"/>
        </w:rPr>
        <w:br/>
        <w:t xml:space="preserve">w Kielcach; Wydział Gospodarczy </w:t>
      </w:r>
    </w:p>
    <w:p w14:paraId="2A243143" w14:textId="77777777" w:rsidR="00B02FEF" w:rsidRDefault="002A21AC">
      <w:pPr>
        <w:pStyle w:val="western"/>
        <w:spacing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NIP 959-12-91-292 </w:t>
      </w:r>
    </w:p>
    <w:p w14:paraId="49829EBF" w14:textId="77777777" w:rsidR="00B02FEF" w:rsidRDefault="002A21AC">
      <w:pPr>
        <w:pStyle w:val="western"/>
        <w:spacing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Regon 000289785 </w:t>
      </w:r>
    </w:p>
    <w:p w14:paraId="3310E333" w14:textId="77777777" w:rsidR="00B02FEF" w:rsidRDefault="002A21AC">
      <w:pPr>
        <w:pStyle w:val="western"/>
        <w:spacing w:before="278" w:beforeAutospacing="0" w:after="0" w:line="240" w:lineRule="auto"/>
      </w:pPr>
      <w:r>
        <w:rPr>
          <w:rFonts w:ascii="Times New Roman" w:hAnsi="Times New Roman"/>
          <w:sz w:val="22"/>
          <w:szCs w:val="22"/>
        </w:rPr>
        <w:t>reprezentowanym przez:</w:t>
      </w:r>
    </w:p>
    <w:p w14:paraId="29E8DEE4" w14:textId="77777777" w:rsidR="00B02FEF" w:rsidRDefault="002A21AC">
      <w:pPr>
        <w:pStyle w:val="western"/>
        <w:spacing w:before="113" w:beforeAutospacing="0" w:after="113" w:line="240" w:lineRule="auto"/>
      </w:pPr>
      <w:r>
        <w:rPr>
          <w:rFonts w:ascii="Times New Roman" w:hAnsi="Times New Roman"/>
          <w:sz w:val="22"/>
          <w:szCs w:val="22"/>
        </w:rPr>
        <w:t>Marcin Martyniak – Dyrektor</w:t>
      </w:r>
    </w:p>
    <w:p w14:paraId="65BB8F9E" w14:textId="77777777" w:rsidR="00B02FEF" w:rsidRDefault="002A21AC">
      <w:pPr>
        <w:pStyle w:val="western"/>
        <w:spacing w:before="113" w:beforeAutospacing="0" w:after="113" w:line="240" w:lineRule="auto"/>
      </w:pPr>
      <w:r>
        <w:rPr>
          <w:rFonts w:ascii="Times New Roman" w:hAnsi="Times New Roman"/>
          <w:sz w:val="22"/>
          <w:szCs w:val="22"/>
        </w:rPr>
        <w:t>Zwanym w dalszej części „</w:t>
      </w:r>
      <w:r>
        <w:rPr>
          <w:rFonts w:ascii="Times New Roman" w:hAnsi="Times New Roman"/>
          <w:b/>
          <w:bCs/>
          <w:sz w:val="22"/>
          <w:szCs w:val="22"/>
        </w:rPr>
        <w:t>Administratorem</w:t>
      </w:r>
      <w:r>
        <w:rPr>
          <w:rFonts w:ascii="Times New Roman" w:hAnsi="Times New Roman"/>
          <w:sz w:val="22"/>
          <w:szCs w:val="22"/>
        </w:rPr>
        <w:t>”</w:t>
      </w:r>
    </w:p>
    <w:p w14:paraId="6781827A" w14:textId="77777777" w:rsidR="00B02FEF" w:rsidRDefault="002A21AC">
      <w:pPr>
        <w:pStyle w:val="western"/>
        <w:spacing w:before="278" w:beforeAutospacing="0" w:after="187"/>
      </w:pPr>
      <w:r>
        <w:rPr>
          <w:rFonts w:ascii="Times New Roman" w:hAnsi="Times New Roman"/>
        </w:rPr>
        <w:t xml:space="preserve">a </w:t>
      </w:r>
    </w:p>
    <w:p w14:paraId="6E77799B" w14:textId="77777777" w:rsidR="00B02FEF" w:rsidRDefault="002A21AC">
      <w:pPr>
        <w:pStyle w:val="western"/>
        <w:spacing w:before="280" w:after="0"/>
      </w:pPr>
      <w:r>
        <w:t>…………………………………………………………..………………..……. ………………………….……...</w:t>
      </w:r>
    </w:p>
    <w:p w14:paraId="78810FBD" w14:textId="77777777" w:rsidR="00B02FEF" w:rsidRDefault="00B02FEF">
      <w:pPr>
        <w:pStyle w:val="western"/>
        <w:spacing w:before="280" w:after="0"/>
      </w:pPr>
    </w:p>
    <w:p w14:paraId="0A45BD2D" w14:textId="77777777" w:rsidR="00B02FEF" w:rsidRDefault="002A21AC">
      <w:pPr>
        <w:pStyle w:val="western"/>
        <w:spacing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wpis do Rejestru: ………………………………………………………………………………………………..…………………………. ………………………………………………………….……………………...………</w:t>
      </w:r>
    </w:p>
    <w:p w14:paraId="30771009" w14:textId="77777777" w:rsidR="00B02FEF" w:rsidRDefault="002A21AC">
      <w:pPr>
        <w:pStyle w:val="western"/>
        <w:spacing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NIP: …………………..., </w:t>
      </w:r>
    </w:p>
    <w:p w14:paraId="62AEF4F2" w14:textId="77777777" w:rsidR="00B02FEF" w:rsidRDefault="002A21AC">
      <w:pPr>
        <w:pStyle w:val="western"/>
        <w:spacing w:before="280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Regon: ………………... </w:t>
      </w:r>
    </w:p>
    <w:p w14:paraId="6CF7D349" w14:textId="77777777" w:rsidR="00B02FEF" w:rsidRDefault="002A21AC">
      <w:pPr>
        <w:pStyle w:val="western"/>
        <w:spacing w:before="280" w:after="4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reprezentowanym przez:</w:t>
      </w:r>
    </w:p>
    <w:p w14:paraId="7A717C85" w14:textId="77777777" w:rsidR="00B02FEF" w:rsidRDefault="002A21AC">
      <w:pPr>
        <w:pStyle w:val="western"/>
        <w:spacing w:before="280" w:after="4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………………………. – ………………………….</w:t>
      </w:r>
    </w:p>
    <w:p w14:paraId="6EC2F4D2" w14:textId="77777777" w:rsidR="00B02FEF" w:rsidRDefault="002A21AC">
      <w:pPr>
        <w:pStyle w:val="western"/>
        <w:spacing w:before="280" w:after="4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Zwanym w dalszej części „Przetwarzający”</w:t>
      </w:r>
    </w:p>
    <w:p w14:paraId="48371BE4" w14:textId="77777777" w:rsidR="00B02FEF" w:rsidRDefault="002A21AC">
      <w:pPr>
        <w:pStyle w:val="western"/>
        <w:spacing w:before="280" w:after="4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dalej łącznie jako: „Strony”</w:t>
      </w:r>
    </w:p>
    <w:p w14:paraId="0535E08F" w14:textId="77777777" w:rsidR="00B02FEF" w:rsidRDefault="00B02FEF">
      <w:pPr>
        <w:pStyle w:val="western"/>
        <w:spacing w:before="119" w:beforeAutospacing="0" w:after="0" w:line="238" w:lineRule="atLeast"/>
      </w:pPr>
    </w:p>
    <w:p w14:paraId="7EF4828C" w14:textId="77777777" w:rsidR="00B02FEF" w:rsidRDefault="002A21AC">
      <w:pP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l-PL"/>
          <w14:ligatures w14:val="none"/>
        </w:rPr>
      </w:pPr>
      <w:r>
        <w:br w:type="page"/>
      </w:r>
    </w:p>
    <w:p w14:paraId="05412255" w14:textId="77777777" w:rsidR="00B02FEF" w:rsidRDefault="002A21AC">
      <w:pPr>
        <w:pStyle w:val="western"/>
        <w:spacing w:beforeAutospacing="0" w:after="0" w:line="238" w:lineRule="atLeast"/>
        <w:jc w:val="both"/>
      </w:pPr>
      <w:r>
        <w:rPr>
          <w:rFonts w:ascii="Times New Roman" w:hAnsi="Times New Roman"/>
          <w:sz w:val="22"/>
          <w:szCs w:val="22"/>
        </w:rPr>
        <w:lastRenderedPageBreak/>
        <w:t>Mając na uwadze, że:</w:t>
      </w:r>
    </w:p>
    <w:p w14:paraId="2ECED8E4" w14:textId="77777777" w:rsidR="00B02FEF" w:rsidRDefault="002A21AC">
      <w:pPr>
        <w:pStyle w:val="western"/>
        <w:numPr>
          <w:ilvl w:val="0"/>
          <w:numId w:val="1"/>
        </w:numPr>
        <w:spacing w:before="119" w:beforeAutospacing="0" w:after="0" w:line="238" w:lineRule="atLeast"/>
        <w:jc w:val="both"/>
      </w:pPr>
      <w:r>
        <w:rPr>
          <w:rFonts w:ascii="Times New Roman" w:hAnsi="Times New Roman"/>
          <w:sz w:val="22"/>
          <w:szCs w:val="22"/>
        </w:rPr>
        <w:t>Strony zawarły umowę o realizacje zamówienia na……………………………………….. ………………………………………………………………………………………………………………………………………………………. dla potrzeb WSZZ w Kielcach („</w:t>
      </w:r>
      <w:r>
        <w:rPr>
          <w:rFonts w:ascii="Times New Roman" w:hAnsi="Times New Roman"/>
          <w:b/>
          <w:bCs/>
          <w:sz w:val="22"/>
          <w:szCs w:val="22"/>
        </w:rPr>
        <w:t>Umowa Podstawowa</w:t>
      </w:r>
      <w:r>
        <w:rPr>
          <w:rFonts w:ascii="Times New Roman" w:hAnsi="Times New Roman"/>
          <w:sz w:val="22"/>
          <w:szCs w:val="22"/>
        </w:rPr>
        <w:t>”), w związku, z wykonywaniem której Administrator powierzy Przetwarzającemu przetwarzanie danych osobowych w zakresie określonym Umową.</w:t>
      </w:r>
    </w:p>
    <w:p w14:paraId="50637DA4" w14:textId="77777777" w:rsidR="00B02FEF" w:rsidRDefault="002A21AC">
      <w:pPr>
        <w:pStyle w:val="western"/>
        <w:numPr>
          <w:ilvl w:val="0"/>
          <w:numId w:val="1"/>
        </w:numPr>
        <w:spacing w:beforeAutospacing="0" w:after="0" w:line="238" w:lineRule="atLeast"/>
        <w:jc w:val="both"/>
      </w:pPr>
      <w:r>
        <w:rPr>
          <w:rFonts w:ascii="Times New Roman" w:hAnsi="Times New Roman"/>
          <w:sz w:val="22"/>
          <w:szCs w:val="22"/>
        </w:rPr>
        <w:t>Celem Umowy jest ustalenie warunków, na jakich Przetwarzający wykonuje operacje przetwarzania Danych Osobowych w imieniu Administratora.</w:t>
      </w:r>
    </w:p>
    <w:p w14:paraId="13D7DC1D" w14:textId="77777777" w:rsidR="00B02FEF" w:rsidRDefault="002A21AC">
      <w:pPr>
        <w:pStyle w:val="western"/>
        <w:numPr>
          <w:ilvl w:val="0"/>
          <w:numId w:val="1"/>
        </w:numPr>
        <w:spacing w:beforeAutospacing="0" w:after="0" w:line="238" w:lineRule="atLeast"/>
        <w:jc w:val="both"/>
      </w:pPr>
      <w:r>
        <w:rPr>
          <w:rFonts w:ascii="Times New Roman" w:hAnsi="Times New Roman"/>
          <w:color w:val="212121"/>
          <w:sz w:val="22"/>
          <w:szCs w:val="22"/>
        </w:rPr>
        <w:t xml:space="preserve">Strony zawierając Umowę dążą do takiego uregulowania zasad przetwarzania Danych Osobowych, aby odpowiadały one w pełni postanowieniom </w:t>
      </w:r>
      <w:r>
        <w:rPr>
          <w:rFonts w:ascii="Times New Roman" w:hAnsi="Times New Roman"/>
          <w:sz w:val="22"/>
          <w:szCs w:val="22"/>
        </w:rPr>
        <w:t xml:space="preserve">rozporządzenia Parlamentu Europejskiego i Rady (UE) 2016/679 z 27.04.2016 r. w sprawie ochrony osób fizycznych </w:t>
      </w:r>
      <w:r>
        <w:rPr>
          <w:rFonts w:ascii="Times New Roman" w:hAnsi="Times New Roman"/>
          <w:sz w:val="22"/>
          <w:szCs w:val="22"/>
        </w:rPr>
        <w:br/>
        <w:t xml:space="preserve">w związku z przetwarzaniem danych osobowych i w sprawie swobodnego przepływu takich danych oraz uchylenia dyrektywy 95/46/WE (ogólne rozporządzenie o ochronie danych) (Dz.Urz. UE L 119, s. 1) – dalej </w:t>
      </w:r>
      <w:r>
        <w:rPr>
          <w:rFonts w:ascii="Times New Roman" w:hAnsi="Times New Roman"/>
          <w:b/>
          <w:bCs/>
          <w:sz w:val="22"/>
          <w:szCs w:val="22"/>
        </w:rPr>
        <w:t>RODO</w:t>
      </w:r>
      <w:r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color w:val="212121"/>
          <w:sz w:val="22"/>
          <w:szCs w:val="22"/>
        </w:rPr>
        <w:t xml:space="preserve"> </w:t>
      </w:r>
    </w:p>
    <w:p w14:paraId="5B240EB6" w14:textId="77777777" w:rsidR="00B02FEF" w:rsidRDefault="002A21AC">
      <w:pPr>
        <w:pStyle w:val="western"/>
        <w:spacing w:before="119" w:beforeAutospacing="0" w:after="0" w:line="238" w:lineRule="atLeast"/>
      </w:pPr>
      <w:r>
        <w:rPr>
          <w:rFonts w:ascii="Times New Roman" w:hAnsi="Times New Roman"/>
          <w:sz w:val="22"/>
          <w:szCs w:val="22"/>
        </w:rPr>
        <w:t>Strony postanowiły zawrzeć Umowę o następującej treści:</w:t>
      </w:r>
    </w:p>
    <w:p w14:paraId="11555594" w14:textId="77777777" w:rsidR="00B02FEF" w:rsidRDefault="002A21AC">
      <w:pPr>
        <w:pStyle w:val="western"/>
        <w:numPr>
          <w:ilvl w:val="0"/>
          <w:numId w:val="2"/>
        </w:numPr>
        <w:tabs>
          <w:tab w:val="clear" w:pos="720"/>
        </w:tabs>
        <w:spacing w:before="119" w:beforeAutospacing="0" w:after="0" w:line="238" w:lineRule="atLeast"/>
        <w:ind w:left="284" w:hanging="284"/>
      </w:pPr>
      <w:r>
        <w:rPr>
          <w:rFonts w:ascii="Times New Roman" w:hAnsi="Times New Roman"/>
          <w:b/>
          <w:bCs/>
          <w:sz w:val="22"/>
          <w:szCs w:val="22"/>
        </w:rPr>
        <w:t>Opis Przetwarzania</w:t>
      </w:r>
    </w:p>
    <w:p w14:paraId="11C0D31A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>1.1. Przedmiot</w:t>
      </w:r>
    </w:p>
    <w:p w14:paraId="2D6F5919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sz w:val="22"/>
          <w:szCs w:val="22"/>
        </w:rPr>
        <w:t xml:space="preserve">Na warunkach określonych niniejszą Umową oraz Umową Podstawową Administrator powierza Przetwarzającemu przetwarzanie (w rozumieniu RODO) dalej opisanych Danych Osobowych. </w:t>
      </w:r>
    </w:p>
    <w:p w14:paraId="23B9E6F4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>1.2. Czas</w:t>
      </w:r>
    </w:p>
    <w:p w14:paraId="2DDDF46F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sz w:val="22"/>
          <w:szCs w:val="22"/>
        </w:rPr>
        <w:t>Przetwarzanie będzie wykonywane w okresie obowiązywania Umowy Podstawowej.</w:t>
      </w:r>
    </w:p>
    <w:p w14:paraId="36F71F57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>1.3. Charakter i cel</w:t>
      </w:r>
    </w:p>
    <w:p w14:paraId="417A1E5A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sz w:val="22"/>
          <w:szCs w:val="22"/>
        </w:rPr>
        <w:t xml:space="preserve">Charakter i cel przetwarzania wynikają z Umowy Podstawowej. </w:t>
      </w:r>
    </w:p>
    <w:p w14:paraId="04EB430F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>1.4. Rodzaj danych</w:t>
      </w:r>
    </w:p>
    <w:p w14:paraId="50783A30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sz w:val="22"/>
          <w:szCs w:val="22"/>
        </w:rPr>
        <w:t>Przetwarzanie obejmować będzie następujące rodzaje danych osobowych („</w:t>
      </w:r>
      <w:r>
        <w:rPr>
          <w:rFonts w:ascii="Times New Roman" w:hAnsi="Times New Roman"/>
          <w:b/>
          <w:bCs/>
          <w:sz w:val="22"/>
          <w:szCs w:val="22"/>
        </w:rPr>
        <w:t>Dane</w:t>
      </w:r>
      <w:r>
        <w:rPr>
          <w:rFonts w:ascii="Times New Roman" w:hAnsi="Times New Roman"/>
          <w:sz w:val="22"/>
          <w:szCs w:val="22"/>
        </w:rPr>
        <w:t>”):</w:t>
      </w:r>
    </w:p>
    <w:p w14:paraId="2F5D35EE" w14:textId="77777777" w:rsidR="00B02FEF" w:rsidRDefault="002A21AC">
      <w:pPr>
        <w:pStyle w:val="western"/>
        <w:spacing w:before="119" w:beforeAutospacing="0" w:after="0" w:line="238" w:lineRule="atLeast"/>
        <w:ind w:left="794"/>
        <w:jc w:val="both"/>
      </w:pPr>
      <w:r>
        <w:rPr>
          <w:rFonts w:ascii="Times New Roman" w:hAnsi="Times New Roman"/>
          <w:b/>
          <w:bCs/>
          <w:sz w:val="22"/>
          <w:szCs w:val="22"/>
        </w:rPr>
        <w:t>Dane zwykłe:</w:t>
      </w:r>
    </w:p>
    <w:p w14:paraId="25EAB3EB" w14:textId="77777777" w:rsidR="00B02FEF" w:rsidRDefault="002A21AC">
      <w:pPr>
        <w:pStyle w:val="western"/>
        <w:numPr>
          <w:ilvl w:val="0"/>
          <w:numId w:val="3"/>
        </w:numPr>
        <w:spacing w:before="62"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C9211E"/>
          <w:sz w:val="22"/>
          <w:szCs w:val="22"/>
        </w:rPr>
        <w:t>…………………………</w:t>
      </w:r>
    </w:p>
    <w:p w14:paraId="38050AA6" w14:textId="77777777" w:rsidR="00B02FEF" w:rsidRDefault="002A21AC">
      <w:pPr>
        <w:pStyle w:val="western"/>
        <w:numPr>
          <w:ilvl w:val="0"/>
          <w:numId w:val="3"/>
        </w:numPr>
        <w:spacing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</w:t>
      </w:r>
    </w:p>
    <w:p w14:paraId="347658B3" w14:textId="77777777" w:rsidR="00B02FEF" w:rsidRDefault="002A21AC">
      <w:pPr>
        <w:pStyle w:val="western"/>
        <w:numPr>
          <w:ilvl w:val="0"/>
          <w:numId w:val="3"/>
        </w:numPr>
        <w:spacing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</w:t>
      </w:r>
    </w:p>
    <w:p w14:paraId="3B358F10" w14:textId="77777777" w:rsidR="00B02FEF" w:rsidRDefault="002A21AC">
      <w:pPr>
        <w:pStyle w:val="western"/>
        <w:numPr>
          <w:ilvl w:val="0"/>
          <w:numId w:val="3"/>
        </w:numPr>
        <w:spacing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C9211E"/>
          <w:sz w:val="22"/>
          <w:szCs w:val="22"/>
        </w:rPr>
        <w:t>…………………………</w:t>
      </w:r>
    </w:p>
    <w:p w14:paraId="10BE2FF5" w14:textId="77777777" w:rsidR="00B02FEF" w:rsidRDefault="002A21AC">
      <w:pPr>
        <w:pStyle w:val="western"/>
        <w:numPr>
          <w:ilvl w:val="0"/>
          <w:numId w:val="3"/>
        </w:numPr>
        <w:spacing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</w:t>
      </w:r>
    </w:p>
    <w:p w14:paraId="6B4286FE" w14:textId="77777777" w:rsidR="00B02FEF" w:rsidRDefault="002A21AC">
      <w:pPr>
        <w:pStyle w:val="western"/>
        <w:numPr>
          <w:ilvl w:val="0"/>
          <w:numId w:val="3"/>
        </w:numPr>
        <w:spacing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C9211E"/>
          <w:sz w:val="22"/>
          <w:szCs w:val="22"/>
        </w:rPr>
        <w:t>…………………………</w:t>
      </w:r>
    </w:p>
    <w:p w14:paraId="7241B8EE" w14:textId="77777777" w:rsidR="00B02FEF" w:rsidRDefault="002A21AC">
      <w:pPr>
        <w:pStyle w:val="western"/>
        <w:numPr>
          <w:ilvl w:val="0"/>
          <w:numId w:val="3"/>
        </w:numPr>
        <w:spacing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C9211E"/>
          <w:sz w:val="22"/>
          <w:szCs w:val="22"/>
        </w:rPr>
        <w:t>…………………………</w:t>
      </w:r>
    </w:p>
    <w:p w14:paraId="5E6069A3" w14:textId="77777777" w:rsidR="00B02FEF" w:rsidRDefault="002A21AC">
      <w:pPr>
        <w:pStyle w:val="western"/>
        <w:spacing w:before="119" w:beforeAutospacing="0" w:after="0" w:line="238" w:lineRule="atLeast"/>
        <w:ind w:left="85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Dane wrażliwe:</w:t>
      </w:r>
    </w:p>
    <w:p w14:paraId="33C170B3" w14:textId="77777777" w:rsidR="00B02FEF" w:rsidRDefault="002A21AC">
      <w:pPr>
        <w:pStyle w:val="western"/>
        <w:numPr>
          <w:ilvl w:val="0"/>
          <w:numId w:val="4"/>
        </w:numPr>
        <w:spacing w:before="119"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C9211E"/>
          <w:sz w:val="22"/>
          <w:szCs w:val="22"/>
        </w:rPr>
        <w:t>…………………………</w:t>
      </w:r>
    </w:p>
    <w:p w14:paraId="1F0D5EBE" w14:textId="77777777" w:rsidR="00B02FEF" w:rsidRDefault="002A21AC">
      <w:pPr>
        <w:pStyle w:val="western"/>
        <w:numPr>
          <w:ilvl w:val="0"/>
          <w:numId w:val="4"/>
        </w:numPr>
        <w:spacing w:after="278" w:line="240" w:lineRule="auto"/>
      </w:pPr>
      <w:r>
        <w:rPr>
          <w:rFonts w:ascii="Times New Roman" w:hAnsi="Times New Roman"/>
          <w:sz w:val="22"/>
          <w:szCs w:val="22"/>
        </w:rPr>
        <w:t>…………………………</w:t>
      </w:r>
    </w:p>
    <w:p w14:paraId="5EF85F16" w14:textId="77777777" w:rsidR="00B02FEF" w:rsidRDefault="002A21AC">
      <w:pPr>
        <w:pStyle w:val="western"/>
        <w:spacing w:before="119" w:beforeAutospacing="0" w:after="0" w:line="238" w:lineRule="atLeast"/>
      </w:pPr>
      <w:r>
        <w:rPr>
          <w:rFonts w:ascii="Times New Roman" w:hAnsi="Times New Roman"/>
          <w:b/>
          <w:bCs/>
          <w:sz w:val="22"/>
          <w:szCs w:val="22"/>
        </w:rPr>
        <w:t>1.5. Kategorie osób których dane dotyczą</w:t>
      </w:r>
    </w:p>
    <w:p w14:paraId="7964B471" w14:textId="77777777" w:rsidR="00B02FEF" w:rsidRDefault="002A21AC">
      <w:pPr>
        <w:pStyle w:val="western"/>
        <w:spacing w:before="119" w:beforeAutospacing="0" w:after="0" w:line="238" w:lineRule="atLeast"/>
      </w:pPr>
      <w:r>
        <w:rPr>
          <w:rFonts w:ascii="Times New Roman" w:hAnsi="Times New Roman"/>
          <w:sz w:val="22"/>
          <w:szCs w:val="22"/>
        </w:rPr>
        <w:t>Przetwarzanie danych będzie dotyczyć następujących kategorii osób, np.: </w:t>
      </w:r>
    </w:p>
    <w:p w14:paraId="276B5102" w14:textId="77777777" w:rsidR="00B02FEF" w:rsidRDefault="002A21AC" w:rsidP="00DB44D1">
      <w:pPr>
        <w:pStyle w:val="western"/>
        <w:spacing w:before="108" w:beforeAutospacing="0" w:after="0" w:line="240" w:lineRule="auto"/>
        <w:ind w:left="284" w:hanging="284"/>
        <w:jc w:val="both"/>
      </w:pPr>
      <w:r>
        <w:rPr>
          <w:rFonts w:ascii="Times New Roman" w:hAnsi="Times New Roman"/>
          <w:color w:val="C9211E"/>
          <w:sz w:val="22"/>
          <w:szCs w:val="22"/>
        </w:rPr>
        <w:t>1) Pracownicy i personel (w tym personel medyczny) Administratora oraz podmiotów stowarzyszonych oraz osoby z nimi powiązane</w:t>
      </w:r>
    </w:p>
    <w:p w14:paraId="5B0F7A3D" w14:textId="77777777" w:rsidR="00B02FEF" w:rsidRDefault="002A21AC">
      <w:pPr>
        <w:pStyle w:val="western"/>
        <w:spacing w:before="108" w:beforeAutospacing="0" w:after="0" w:line="240" w:lineRule="auto"/>
        <w:jc w:val="both"/>
      </w:pPr>
      <w:r>
        <w:rPr>
          <w:rFonts w:ascii="Times New Roman" w:hAnsi="Times New Roman"/>
          <w:color w:val="C9211E"/>
          <w:sz w:val="22"/>
          <w:szCs w:val="22"/>
        </w:rPr>
        <w:t>2) Pracownicy zatrudnieni na podstawie umów cywilnoprawnych</w:t>
      </w:r>
    </w:p>
    <w:p w14:paraId="7BD15F0E" w14:textId="77777777" w:rsidR="00B02FEF" w:rsidRDefault="002A21AC">
      <w:pPr>
        <w:pStyle w:val="western"/>
        <w:spacing w:before="108" w:beforeAutospacing="0" w:after="0" w:line="240" w:lineRule="auto"/>
        <w:jc w:val="both"/>
        <w:rPr>
          <w:rFonts w:ascii="Times New Roman" w:hAnsi="Times New Roman"/>
          <w:color w:val="C9211E"/>
          <w:sz w:val="22"/>
          <w:szCs w:val="22"/>
        </w:rPr>
      </w:pPr>
      <w:r>
        <w:rPr>
          <w:rFonts w:ascii="Times New Roman" w:hAnsi="Times New Roman"/>
          <w:color w:val="C9211E"/>
          <w:sz w:val="22"/>
          <w:szCs w:val="22"/>
        </w:rPr>
        <w:t>3) Pacjenci Administratora oraz osoby z nimi powiązane</w:t>
      </w:r>
    </w:p>
    <w:p w14:paraId="2A38A7AE" w14:textId="77777777" w:rsidR="00B02FEF" w:rsidRDefault="00B02FEF">
      <w:pPr>
        <w:pStyle w:val="western"/>
        <w:spacing w:before="108" w:beforeAutospacing="0" w:after="0" w:line="240" w:lineRule="auto"/>
        <w:jc w:val="both"/>
        <w:rPr>
          <w:rFonts w:ascii="Times New Roman" w:hAnsi="Times New Roman"/>
          <w:color w:val="C9211E"/>
          <w:sz w:val="22"/>
          <w:szCs w:val="22"/>
        </w:rPr>
      </w:pPr>
    </w:p>
    <w:p w14:paraId="5A8580F9" w14:textId="77777777" w:rsidR="00B02FEF" w:rsidRDefault="00B02FEF">
      <w:pPr>
        <w:pStyle w:val="western"/>
        <w:spacing w:before="108" w:beforeAutospacing="0" w:after="0" w:line="240" w:lineRule="auto"/>
        <w:jc w:val="both"/>
      </w:pPr>
    </w:p>
    <w:p w14:paraId="4EB1A43A" w14:textId="77777777" w:rsidR="00B02FEF" w:rsidRPr="006A552B" w:rsidRDefault="002A21AC">
      <w:pPr>
        <w:pStyle w:val="western"/>
        <w:numPr>
          <w:ilvl w:val="0"/>
          <w:numId w:val="5"/>
        </w:numPr>
        <w:tabs>
          <w:tab w:val="clear" w:pos="720"/>
          <w:tab w:val="left" w:pos="284"/>
        </w:tabs>
        <w:spacing w:before="119" w:beforeAutospacing="0" w:after="0" w:line="238" w:lineRule="atLeast"/>
        <w:ind w:hanging="720"/>
        <w:jc w:val="both"/>
        <w:rPr>
          <w:color w:val="EE0000"/>
        </w:rPr>
      </w:pPr>
      <w:r w:rsidRPr="006A552B">
        <w:rPr>
          <w:rFonts w:ascii="Times New Roman" w:hAnsi="Times New Roman"/>
          <w:b/>
          <w:bCs/>
          <w:color w:val="EE0000"/>
          <w:sz w:val="22"/>
          <w:szCs w:val="22"/>
        </w:rPr>
        <w:lastRenderedPageBreak/>
        <w:t xml:space="preserve">Podpowierzenie </w:t>
      </w:r>
    </w:p>
    <w:p w14:paraId="0FF621C3" w14:textId="77777777" w:rsidR="00B02FEF" w:rsidRPr="006A552B" w:rsidRDefault="002A21AC">
      <w:pPr>
        <w:pStyle w:val="western"/>
        <w:spacing w:before="119" w:beforeAutospacing="0" w:after="0" w:line="238" w:lineRule="atLeast"/>
        <w:ind w:left="284"/>
        <w:jc w:val="both"/>
        <w:rPr>
          <w:color w:val="EE0000"/>
        </w:rPr>
      </w:pPr>
      <w:r w:rsidRPr="006A552B">
        <w:rPr>
          <w:rFonts w:ascii="Times New Roman" w:hAnsi="Times New Roman"/>
          <w:b/>
          <w:bCs/>
          <w:color w:val="EE0000"/>
          <w:sz w:val="22"/>
          <w:szCs w:val="22"/>
        </w:rPr>
        <w:t xml:space="preserve">2.1 Podpowierzenie. </w:t>
      </w:r>
      <w:r w:rsidRPr="006A552B">
        <w:rPr>
          <w:rFonts w:ascii="Times New Roman" w:hAnsi="Times New Roman"/>
          <w:color w:val="EE0000"/>
          <w:sz w:val="22"/>
          <w:szCs w:val="22"/>
        </w:rPr>
        <w:t xml:space="preserve">Administrator wyraża ogólną zgodę na dalsze powierzenie przez Przetwarzającego  innemu przetwarzającemu (dalej: Inny Podmiot Przetwarzający) oraz Podwykonawcom, w drodze pisemnej umowy dalszego przetwarzania („Umowa podpowierzenia”), pod warunkiem uprzedniej akceptacji przez Administratora lub braku jego sprzeciwu, który to sprzeciw Administrator  może wyrazić w terminie 7 dni od dnia otrzymania stosownej informacji od Przetwarzającego. Inny Podmiot Przetwarzający oraz Podwykonawca zapewniają wystarczające gwarancje wdrożenia odpowiednich środków technicznych i organizacyjnych tak, by przetwarzanie spełniało wymogi RODO i chroniło prawa osób, których dane dotyczą. Strony przyjmują, iż wskazane w ust. 2.2. Inne Podmioty Przetwarzające i Podwykonawcy są podmiotami, którym Przetwarzający może powierzyć dalsze przetwarzanie danych osobowych i uzyskanie dodatkowej zgody Administratora , o której mowa powyżej nie jest wymagane. Celem uniknięcia wątpliwości interpretacyjnych Strony zgodnie postanawiają, że osoby fizyczne współpracujące </w:t>
      </w:r>
      <w:r w:rsidRPr="006A552B">
        <w:rPr>
          <w:rFonts w:ascii="Times New Roman" w:hAnsi="Times New Roman"/>
          <w:color w:val="EE0000"/>
          <w:sz w:val="22"/>
          <w:szCs w:val="22"/>
        </w:rPr>
        <w:br/>
        <w:t xml:space="preserve">z Przetwarzającym  na podstawie umów cywilno-prawnych są traktowane jak personel Przetwarzającego i nie stanowią Innych Podmiotów Przetwarzających, co dotyczy także personelu Innego Podmiotu Przetwarzającego i Podwykonawcy, o ile podmiot ten został zaakceptowany przez Administratora </w:t>
      </w:r>
      <w:r w:rsidRPr="006A552B">
        <w:rPr>
          <w:rFonts w:ascii="Times New Roman" w:hAnsi="Times New Roman"/>
          <w:b/>
          <w:bCs/>
          <w:color w:val="EE0000"/>
          <w:sz w:val="22"/>
          <w:szCs w:val="22"/>
        </w:rPr>
        <w:t>[art. 28 ust. 2 RODO</w:t>
      </w:r>
      <w:r w:rsidRPr="006A552B">
        <w:rPr>
          <w:rFonts w:ascii="Times New Roman" w:hAnsi="Times New Roman"/>
          <w:color w:val="EE0000"/>
          <w:sz w:val="22"/>
          <w:szCs w:val="22"/>
        </w:rPr>
        <w:t xml:space="preserve">]. </w:t>
      </w:r>
    </w:p>
    <w:p w14:paraId="7079DD66" w14:textId="77777777" w:rsidR="00B02FEF" w:rsidRPr="006A552B" w:rsidRDefault="002A21AC">
      <w:pPr>
        <w:pStyle w:val="western"/>
        <w:spacing w:before="119" w:after="0" w:line="238" w:lineRule="atLeast"/>
        <w:ind w:left="284"/>
        <w:jc w:val="both"/>
        <w:rPr>
          <w:rFonts w:ascii="Times New Roman" w:hAnsi="Times New Roman"/>
          <w:color w:val="EE0000"/>
          <w:sz w:val="22"/>
          <w:szCs w:val="22"/>
        </w:rPr>
      </w:pPr>
      <w:r w:rsidRPr="006A552B">
        <w:rPr>
          <w:rFonts w:ascii="Times New Roman" w:hAnsi="Times New Roman"/>
          <w:b/>
          <w:bCs/>
          <w:color w:val="EE0000"/>
          <w:sz w:val="22"/>
          <w:szCs w:val="22"/>
        </w:rPr>
        <w:t>2.2 Lista podmiotów zaakceptowanych przez Administratora</w:t>
      </w:r>
      <w:r w:rsidRPr="006A552B">
        <w:rPr>
          <w:rFonts w:ascii="Times New Roman" w:hAnsi="Times New Roman"/>
          <w:color w:val="EE0000"/>
          <w:sz w:val="22"/>
          <w:szCs w:val="22"/>
        </w:rPr>
        <w:t xml:space="preserve"> :</w:t>
      </w:r>
    </w:p>
    <w:p w14:paraId="0E2F8EAA" w14:textId="77777777" w:rsidR="00B02FEF" w:rsidRPr="006A552B" w:rsidRDefault="002A21AC">
      <w:pPr>
        <w:pStyle w:val="western"/>
        <w:spacing w:before="120" w:beforeAutospacing="0" w:after="0" w:line="360" w:lineRule="auto"/>
        <w:ind w:left="284"/>
        <w:jc w:val="both"/>
        <w:rPr>
          <w:rFonts w:ascii="Times New Roman" w:hAnsi="Times New Roman"/>
          <w:color w:val="EE0000"/>
          <w:sz w:val="22"/>
          <w:szCs w:val="22"/>
        </w:rPr>
      </w:pPr>
      <w:r w:rsidRPr="006A552B">
        <w:rPr>
          <w:rFonts w:ascii="Times New Roman" w:hAnsi="Times New Roman"/>
          <w:color w:val="EE0000"/>
          <w:sz w:val="22"/>
          <w:szCs w:val="22"/>
        </w:rPr>
        <w:t xml:space="preserve">    1) Inne Podmioty Przetwarzające: ………………………………………….. </w:t>
      </w:r>
    </w:p>
    <w:p w14:paraId="5180C5EE" w14:textId="77777777" w:rsidR="00B02FEF" w:rsidRPr="006A552B" w:rsidRDefault="002A21AC">
      <w:pPr>
        <w:pStyle w:val="western"/>
        <w:spacing w:beforeAutospacing="0" w:after="0" w:line="360" w:lineRule="auto"/>
        <w:ind w:left="284"/>
        <w:jc w:val="both"/>
        <w:rPr>
          <w:rFonts w:ascii="Times New Roman" w:hAnsi="Times New Roman"/>
          <w:color w:val="EE0000"/>
          <w:sz w:val="22"/>
          <w:szCs w:val="22"/>
        </w:rPr>
      </w:pPr>
      <w:r w:rsidRPr="006A552B">
        <w:rPr>
          <w:rFonts w:ascii="Times New Roman" w:hAnsi="Times New Roman"/>
          <w:color w:val="EE0000"/>
          <w:sz w:val="22"/>
          <w:szCs w:val="22"/>
        </w:rPr>
        <w:t xml:space="preserve">    2) Podwykonawca w zakresie ………………………………………………</w:t>
      </w:r>
    </w:p>
    <w:p w14:paraId="543621D0" w14:textId="77777777" w:rsidR="00B02FEF" w:rsidRPr="006A552B" w:rsidRDefault="002A21AC">
      <w:pPr>
        <w:pStyle w:val="western"/>
        <w:spacing w:beforeAutospacing="0" w:after="0" w:line="360" w:lineRule="auto"/>
        <w:ind w:left="284"/>
        <w:jc w:val="both"/>
        <w:rPr>
          <w:color w:val="EE0000"/>
        </w:rPr>
      </w:pPr>
      <w:r w:rsidRPr="006A552B">
        <w:rPr>
          <w:rFonts w:ascii="Times New Roman" w:hAnsi="Times New Roman"/>
          <w:color w:val="EE0000"/>
          <w:sz w:val="22"/>
          <w:szCs w:val="22"/>
        </w:rPr>
        <w:t xml:space="preserve">    3) Podwykonawca w zakresie  świadczenia usług serwisu………………….</w:t>
      </w:r>
    </w:p>
    <w:p w14:paraId="3BBC070C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>2.3 Transfer obowiązków [art. 28 ust. 4 RODO</w:t>
      </w:r>
      <w:r>
        <w:rPr>
          <w:rFonts w:ascii="Times New Roman" w:hAnsi="Times New Roman"/>
          <w:sz w:val="22"/>
          <w:szCs w:val="22"/>
        </w:rPr>
        <w:t>] Dokonując podpowierzenia Przetwarzający ma obowiązek zobowiązać Podprzetwarzającego do realizacji wszystkich obowiązków Przetwarzającego wynikających z niniejszej Umowy powierzenia, z wyjątkiem tych, które nie mają zastosowania ze względu na naturę konkretnego podpowierzenia.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37673313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>2.4 Zobowiązanie względem Administratora.</w:t>
      </w:r>
      <w:r>
        <w:rPr>
          <w:rFonts w:ascii="Times New Roman" w:hAnsi="Times New Roman"/>
          <w:sz w:val="22"/>
          <w:szCs w:val="22"/>
        </w:rPr>
        <w:t xml:space="preserve"> Przetwarzający ma obowiązek zapewnić, aby Podprzetwarzający złożył Administratorowi zobowiązanie do wykonania obowiązków, o których mowa w poprzednim ustępie. Może to zostać wykonane przez podpisanie stosownego oświadczenia adresowanego do Administratora wraz z podpisaniem Umowy Podpowierzenia, zawierającego listę obowiązków Podprzetwarzającego. </w:t>
      </w:r>
    </w:p>
    <w:p w14:paraId="0D1F1FF8" w14:textId="77777777" w:rsidR="00B02FEF" w:rsidRDefault="002A21AC">
      <w:pPr>
        <w:pStyle w:val="western"/>
        <w:spacing w:before="119" w:beforeAutospacing="0" w:after="0" w:line="238" w:lineRule="atLeast"/>
        <w:ind w:left="284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2.5 Zakaz podzlecenia świadczenia głównego. </w:t>
      </w:r>
      <w:r>
        <w:rPr>
          <w:rFonts w:ascii="Times New Roman" w:hAnsi="Times New Roman"/>
          <w:sz w:val="22"/>
          <w:szCs w:val="22"/>
        </w:rPr>
        <w:t>Przetwarzający nie ma prawa przekazać Podprzetwarzającemu całości wykonania Umowy.</w:t>
      </w:r>
      <w:r>
        <w:rPr>
          <w:rFonts w:ascii="Times New Roman" w:hAnsi="Times New Roman"/>
          <w:b/>
          <w:bCs/>
          <w:sz w:val="22"/>
          <w:szCs w:val="22"/>
        </w:rPr>
        <w:t xml:space="preserve"> [art. 28 ust. 4 RODO]</w:t>
      </w:r>
    </w:p>
    <w:p w14:paraId="7E1A2C2E" w14:textId="77777777" w:rsidR="00B02FEF" w:rsidRDefault="002A21AC">
      <w:pPr>
        <w:pStyle w:val="NormalnyWeb"/>
        <w:numPr>
          <w:ilvl w:val="0"/>
          <w:numId w:val="5"/>
        </w:numPr>
        <w:tabs>
          <w:tab w:val="clear" w:pos="720"/>
        </w:tabs>
        <w:spacing w:before="119" w:beforeAutospacing="0" w:after="0" w:line="238" w:lineRule="atLeast"/>
        <w:ind w:left="284" w:hanging="284"/>
        <w:jc w:val="both"/>
      </w:pPr>
      <w:r>
        <w:rPr>
          <w:b/>
          <w:bCs/>
          <w:sz w:val="22"/>
          <w:szCs w:val="22"/>
        </w:rPr>
        <w:t>Obowiązki Przetwarzającego</w:t>
      </w:r>
    </w:p>
    <w:p w14:paraId="4D1DDEAA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sz w:val="22"/>
          <w:szCs w:val="22"/>
        </w:rPr>
        <w:t>Przetwarzający ma następujące obowiązki:</w:t>
      </w:r>
    </w:p>
    <w:p w14:paraId="0DF406A3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3.1 Udokumentowane polecenia </w:t>
      </w:r>
      <w:r>
        <w:rPr>
          <w:rFonts w:ascii="Times New Roman" w:hAnsi="Times New Roman"/>
          <w:sz w:val="22"/>
          <w:szCs w:val="22"/>
        </w:rPr>
        <w:t xml:space="preserve">Przetwarzający będzie </w:t>
      </w:r>
      <w:r>
        <w:rPr>
          <w:rFonts w:ascii="Times New Roman" w:hAnsi="Times New Roman"/>
        </w:rPr>
        <w:t xml:space="preserve">przetwarzać Dane osobowe Administratora wyłącznie zgodnie z instrukcjami Administratora określonymi w Umowie, chyba że obowiązujące przepisy prawa wymagają od Przetwarzającego przetwarzania Danych osobowych Administratora w inny sposób. W takim przypadku Przetwarzający poinformuje Administratora o tym wymogu prawnym przed przetwarzaniem. </w:t>
      </w:r>
      <w:r>
        <w:rPr>
          <w:rFonts w:ascii="Times New Roman" w:hAnsi="Times New Roman"/>
          <w:b/>
          <w:bCs/>
          <w:sz w:val="22"/>
          <w:szCs w:val="22"/>
        </w:rPr>
        <w:t xml:space="preserve">[art. 28 ust. </w:t>
      </w:r>
      <w:r>
        <w:rPr>
          <w:rFonts w:ascii="Times New Roman" w:hAnsi="Times New Roman"/>
          <w:b/>
          <w:bCs/>
          <w:sz w:val="22"/>
          <w:szCs w:val="22"/>
        </w:rPr>
        <w:br/>
        <w:t>3 lit. a RODO]</w:t>
      </w:r>
    </w:p>
    <w:p w14:paraId="65AF5DC0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3.2 Nieprzetwarzanie poza EOG </w:t>
      </w:r>
      <w:r>
        <w:rPr>
          <w:rFonts w:ascii="Times New Roman" w:hAnsi="Times New Roman"/>
          <w:sz w:val="22"/>
          <w:szCs w:val="22"/>
        </w:rPr>
        <w:t>Przetwarzający oświadcza, że nie przekazuje Danych do państwa trzeciego lub organizacji międzynarodowej (czyli poza Europejski Obszar Gospodarczy („</w:t>
      </w:r>
      <w:r>
        <w:rPr>
          <w:rFonts w:ascii="Times New Roman" w:hAnsi="Times New Roman"/>
          <w:b/>
          <w:bCs/>
          <w:sz w:val="22"/>
          <w:szCs w:val="22"/>
        </w:rPr>
        <w:t>EOG</w:t>
      </w:r>
      <w:r>
        <w:rPr>
          <w:rFonts w:ascii="Times New Roman" w:hAnsi="Times New Roman"/>
          <w:sz w:val="22"/>
          <w:szCs w:val="22"/>
        </w:rPr>
        <w:t xml:space="preserve">”)). Przetwarzający oświadcza również, że nie korzysta z podwykonawców, którzy przekazują Dane poza EOG </w:t>
      </w:r>
      <w:r>
        <w:rPr>
          <w:rFonts w:ascii="Times New Roman" w:hAnsi="Times New Roman"/>
          <w:b/>
          <w:bCs/>
          <w:sz w:val="22"/>
          <w:szCs w:val="22"/>
        </w:rPr>
        <w:t>[art. 28 ust. 3 lit. a RODO]</w:t>
      </w:r>
      <w:r>
        <w:rPr>
          <w:rFonts w:ascii="Times New Roman" w:hAnsi="Times New Roman"/>
          <w:sz w:val="22"/>
          <w:szCs w:val="22"/>
        </w:rPr>
        <w:t xml:space="preserve">. </w:t>
      </w:r>
    </w:p>
    <w:p w14:paraId="13AC73FB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3.3 Poinformowanie o zamiarze przetwarzania poza EOG. </w:t>
      </w:r>
      <w:r>
        <w:rPr>
          <w:rFonts w:ascii="Times New Roman" w:hAnsi="Times New Roman"/>
          <w:sz w:val="22"/>
          <w:szCs w:val="22"/>
        </w:rPr>
        <w:t xml:space="preserve">Jeżeli Przetwarzający zamierza lub ma obowiązek przekazywać Dane poza EOG, informuje o tym Administratora, w celu umożliwienia </w:t>
      </w:r>
      <w:r>
        <w:rPr>
          <w:rFonts w:ascii="Times New Roman" w:hAnsi="Times New Roman"/>
          <w:sz w:val="22"/>
          <w:szCs w:val="22"/>
        </w:rPr>
        <w:lastRenderedPageBreak/>
        <w:t xml:space="preserve">Administratorowi podjęcia decyzji i działań niezbędnych do zapewnienia zgodności przetwarzania z prawem lub zakończenia powierzenia przetwarzania </w:t>
      </w:r>
      <w:r>
        <w:rPr>
          <w:rFonts w:ascii="Times New Roman" w:hAnsi="Times New Roman"/>
          <w:b/>
          <w:bCs/>
          <w:sz w:val="22"/>
          <w:szCs w:val="22"/>
        </w:rPr>
        <w:t>[art. 28 ust. 3 lit. a RODO]</w:t>
      </w:r>
      <w:r>
        <w:rPr>
          <w:rFonts w:ascii="Times New Roman" w:hAnsi="Times New Roman"/>
          <w:sz w:val="22"/>
          <w:szCs w:val="22"/>
        </w:rPr>
        <w:t>.</w:t>
      </w:r>
    </w:p>
    <w:p w14:paraId="59EA26DE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3.4 Tajemnica </w:t>
      </w:r>
      <w:r>
        <w:rPr>
          <w:rFonts w:ascii="Times New Roman" w:hAnsi="Times New Roman"/>
          <w:sz w:val="22"/>
          <w:szCs w:val="22"/>
        </w:rPr>
        <w:t xml:space="preserve">Przetwarzający uzyskuje od osób, które zostały upoważnione do przetwarzania Danych w wykonaniu Umowy, udokumentowane zobowiązania do zachowania tajemnicy, ewentualnie upewnia się, że te osoby podlegają ustawowemu obowiązkowi zachowania tajemnicy </w:t>
      </w:r>
      <w:r>
        <w:rPr>
          <w:rFonts w:ascii="Times New Roman" w:hAnsi="Times New Roman"/>
          <w:b/>
          <w:bCs/>
          <w:sz w:val="22"/>
          <w:szCs w:val="22"/>
        </w:rPr>
        <w:t>[art. 28 ust. 3 lit. b RODO]</w:t>
      </w:r>
      <w:r>
        <w:rPr>
          <w:rFonts w:ascii="Times New Roman" w:hAnsi="Times New Roman"/>
          <w:sz w:val="22"/>
          <w:szCs w:val="22"/>
        </w:rPr>
        <w:t>.</w:t>
      </w:r>
    </w:p>
    <w:p w14:paraId="06E205D1" w14:textId="77777777" w:rsidR="00B02FEF" w:rsidRDefault="002A21AC">
      <w:pPr>
        <w:pStyle w:val="western"/>
        <w:spacing w:before="119" w:beforeAutospacing="0" w:after="119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>3.5 Bezpieczeństwo</w:t>
      </w:r>
      <w:r>
        <w:rPr>
          <w:rFonts w:ascii="Times New Roman" w:hAnsi="Times New Roman"/>
          <w:sz w:val="22"/>
          <w:szCs w:val="22"/>
        </w:rPr>
        <w:t xml:space="preserve"> Przetwarzający zapewnia ochronę Danych i podejmuje środki ochrony danych, o których mowa w art. 32 RODO, zgodnie z dalszymi postanowieniami Umowy </w:t>
      </w:r>
      <w:r>
        <w:rPr>
          <w:rFonts w:ascii="Times New Roman" w:hAnsi="Times New Roman"/>
          <w:b/>
          <w:bCs/>
          <w:sz w:val="22"/>
          <w:szCs w:val="22"/>
        </w:rPr>
        <w:t>[art. 28 ust. 3 lit. c RODO]</w:t>
      </w:r>
      <w:r>
        <w:rPr>
          <w:rFonts w:ascii="Times New Roman" w:hAnsi="Times New Roman"/>
          <w:sz w:val="22"/>
          <w:szCs w:val="22"/>
        </w:rPr>
        <w:t>. Przetwarzający po stwierdzeniu incydentu lub naruszenia ochrony danych osobowych zgłasza ten fakt Administratorowi w ciągu 48 godzin</w:t>
      </w:r>
      <w:r>
        <w:rPr>
          <w:rFonts w:ascii="Times New Roman" w:hAnsi="Times New Roman"/>
          <w:b/>
          <w:bCs/>
          <w:sz w:val="22"/>
          <w:szCs w:val="22"/>
        </w:rPr>
        <w:t>.</w:t>
      </w:r>
    </w:p>
    <w:p w14:paraId="2805DD5F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3.6 Podprzetwarzanie </w:t>
      </w:r>
      <w:r>
        <w:rPr>
          <w:rFonts w:ascii="Times New Roman" w:hAnsi="Times New Roman"/>
          <w:sz w:val="22"/>
          <w:szCs w:val="22"/>
        </w:rPr>
        <w:t>Przetwarzający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przestrzega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warunków korzystania z usług innego podmiotu przetwarzającego (Podprzetwarzającego). </w:t>
      </w:r>
      <w:r>
        <w:rPr>
          <w:rFonts w:ascii="Times New Roman" w:hAnsi="Times New Roman"/>
          <w:b/>
          <w:bCs/>
          <w:sz w:val="22"/>
          <w:szCs w:val="22"/>
        </w:rPr>
        <w:t>[art. 28 ust. 3 lit. d RODO]</w:t>
      </w:r>
    </w:p>
    <w:p w14:paraId="040A5311" w14:textId="77777777" w:rsidR="00B02FEF" w:rsidRDefault="002A21AC">
      <w:pPr>
        <w:pStyle w:val="western"/>
        <w:spacing w:before="119" w:beforeAutospacing="0" w:after="119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3.7 Współpraca przy realizacji praw osób których dane dotyczą </w:t>
      </w:r>
      <w:r>
        <w:rPr>
          <w:rFonts w:ascii="Times New Roman" w:hAnsi="Times New Roman"/>
          <w:sz w:val="22"/>
          <w:szCs w:val="22"/>
        </w:rPr>
        <w:t>Przetwarzający zobowiązuje się wobec Administratora do odpowiadania na żądania osoby, której dane dotyczą, w zakresie wykonywania praw określonych w rozdziale III RODO („</w:t>
      </w:r>
      <w:r>
        <w:rPr>
          <w:rFonts w:ascii="Times New Roman" w:hAnsi="Times New Roman"/>
          <w:b/>
          <w:bCs/>
          <w:sz w:val="22"/>
          <w:szCs w:val="22"/>
        </w:rPr>
        <w:t>Prawa osób których dane dotyczą”</w:t>
      </w:r>
      <w:r>
        <w:rPr>
          <w:rFonts w:ascii="Times New Roman" w:hAnsi="Times New Roman"/>
          <w:sz w:val="22"/>
          <w:szCs w:val="22"/>
        </w:rPr>
        <w:t xml:space="preserve">). Przetwarzający oświadcza, że zapewnia obsługę Praw osób których dane dotyczą </w:t>
      </w:r>
      <w:r>
        <w:rPr>
          <w:rFonts w:ascii="Times New Roman" w:hAnsi="Times New Roman"/>
          <w:sz w:val="22"/>
          <w:szCs w:val="22"/>
        </w:rPr>
        <w:br/>
        <w:t xml:space="preserve">w odniesieniu do powierzonych Danych. </w:t>
      </w:r>
      <w:r>
        <w:rPr>
          <w:rFonts w:ascii="Times New Roman" w:hAnsi="Times New Roman"/>
          <w:b/>
          <w:bCs/>
          <w:sz w:val="22"/>
          <w:szCs w:val="22"/>
        </w:rPr>
        <w:t>[art. 28 ust. 3 lit. e RODO]</w:t>
      </w:r>
    </w:p>
    <w:p w14:paraId="1B216694" w14:textId="77777777" w:rsidR="00B02FEF" w:rsidRDefault="002A21AC">
      <w:pPr>
        <w:pStyle w:val="western"/>
        <w:spacing w:before="119" w:beforeAutospacing="0" w:after="119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>3.8 Wsparcie przy obowiązkach bezpieczeństwa</w:t>
      </w:r>
      <w:r>
        <w:rPr>
          <w:rFonts w:ascii="Times New Roman" w:hAnsi="Times New Roman"/>
          <w:sz w:val="22"/>
          <w:szCs w:val="22"/>
        </w:rPr>
        <w:t xml:space="preserve"> Przetwarzający współpracuje z Administratorem przy wykonywaniu przez Administratora obowiązków z obszaru ochrony danych osobowych, o których mowa w art. 32−36 RODO (ochrona danych, zgłaszanie naruszeń organowi nadzorczemu, zawiadamianie osób dotkniętych naruszeniem ochrony danych, ocena skutków dla ochrony danych i uprzednie konsultacje z organem nadzorczym). </w:t>
      </w:r>
      <w:r>
        <w:rPr>
          <w:rFonts w:ascii="Times New Roman" w:hAnsi="Times New Roman"/>
          <w:b/>
          <w:bCs/>
          <w:sz w:val="22"/>
          <w:szCs w:val="22"/>
        </w:rPr>
        <w:t>[art. 28 ust. 3 lit. f RODO]</w:t>
      </w:r>
    </w:p>
    <w:p w14:paraId="6B690678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3.9 Legalność poleceń </w:t>
      </w:r>
      <w:r>
        <w:rPr>
          <w:rFonts w:ascii="Times New Roman" w:hAnsi="Times New Roman"/>
          <w:sz w:val="22"/>
          <w:szCs w:val="22"/>
        </w:rPr>
        <w:t xml:space="preserve">Jeżeli Przetwarzający poweźmie wątpliwości co do zgodności z prawem wydanych przez Administratora poleceń lub instrukcji, Przetwarzający natychmiast informuje Administratora o stwierdzonej wątpliwości (w sposób udokumentowany i z uzasadnieniem), pod rygorem utraty możliwości dochodzenia roszczeń przeciwko Administratorowi z tego tytułu. </w:t>
      </w:r>
      <w:r>
        <w:rPr>
          <w:rFonts w:ascii="Times New Roman" w:hAnsi="Times New Roman"/>
          <w:b/>
          <w:bCs/>
          <w:sz w:val="22"/>
          <w:szCs w:val="22"/>
        </w:rPr>
        <w:t>[art. 28 ust. 3 ak. 2 RODO]</w:t>
      </w:r>
    </w:p>
    <w:p w14:paraId="372A071B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3.10 Projektowanie prywatności </w:t>
      </w:r>
      <w:r>
        <w:rPr>
          <w:rFonts w:ascii="Times New Roman" w:hAnsi="Times New Roman"/>
          <w:sz w:val="22"/>
          <w:szCs w:val="22"/>
        </w:rPr>
        <w:t xml:space="preserve">Planując dokonanie zmian w sposobie przetwarzania Danych, Przetwarzający ma obowiązek zastosować się do wymogu projektowania prywatności, o którym mowa w art. 25 ust. 1 RODO i ma obowiązek z wyprzedzeniem informować Administratora o planowanych zmianach w taki sposób i terminach, aby zapewnić Administratorowi realną możliwość reagowania, jeżeli planowane przez Przetwarzającego zmiany w opinii Administratora grożą uzgodnionemu poziomowi bezpieczeństwa Danych lub zwiększają ryzyko naruszenia praw lub wolności osób, wskutek przetwarzania Danych przez Przetwarzającego. </w:t>
      </w:r>
      <w:r>
        <w:rPr>
          <w:rFonts w:ascii="Times New Roman" w:hAnsi="Times New Roman"/>
          <w:b/>
          <w:bCs/>
          <w:sz w:val="22"/>
          <w:szCs w:val="22"/>
        </w:rPr>
        <w:t>[art. 25 ust. 1 RODO]</w:t>
      </w:r>
    </w:p>
    <w:p w14:paraId="625F64A8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3.11 Minimalizacja </w:t>
      </w:r>
      <w:r>
        <w:rPr>
          <w:rFonts w:ascii="Times New Roman" w:hAnsi="Times New Roman"/>
          <w:sz w:val="22"/>
          <w:szCs w:val="22"/>
        </w:rPr>
        <w:t xml:space="preserve">Przetwarzający zobowiązuje się do ograniczenia dostępu do Danych Osobowych wyłącznie do osób, których dostęp do Danych jest potrzebny dla realizacji Umowy </w:t>
      </w:r>
      <w:r>
        <w:rPr>
          <w:rFonts w:ascii="Times New Roman" w:hAnsi="Times New Roman"/>
          <w:sz w:val="22"/>
          <w:szCs w:val="22"/>
        </w:rPr>
        <w:br/>
        <w:t xml:space="preserve">i posiadających odpowiednie upoważnienie. </w:t>
      </w:r>
      <w:r>
        <w:rPr>
          <w:rFonts w:ascii="Times New Roman" w:hAnsi="Times New Roman"/>
          <w:b/>
          <w:bCs/>
          <w:sz w:val="22"/>
          <w:szCs w:val="22"/>
        </w:rPr>
        <w:t>[art. 25 ust. 2 RODO</w:t>
      </w:r>
      <w:r>
        <w:rPr>
          <w:rFonts w:ascii="Times New Roman" w:hAnsi="Times New Roman"/>
          <w:sz w:val="22"/>
          <w:szCs w:val="22"/>
        </w:rPr>
        <w:t>]</w:t>
      </w:r>
    </w:p>
    <w:p w14:paraId="00A576AC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3.12 RCPD </w:t>
      </w:r>
      <w:r>
        <w:rPr>
          <w:rFonts w:ascii="Times New Roman" w:hAnsi="Times New Roman"/>
          <w:sz w:val="22"/>
          <w:szCs w:val="22"/>
        </w:rPr>
        <w:t xml:space="preserve">Przetwarzający zobowiązuje się do prowadzenia dokumentacji opisującej sposób przetwarzania Danych, w tym rejestru kategorii czynności przetwarzania danych osobowych. Przetwarzający udostępniania na żądanie Administratora prowadzony rejestr kategorii czynności przetwarzania danych przetwarzającego, z wyłączeniem informacji stanowiących tajemnicę handlową innych klientów Przetwarzającego. </w:t>
      </w:r>
      <w:r>
        <w:rPr>
          <w:rFonts w:ascii="Times New Roman" w:hAnsi="Times New Roman"/>
          <w:b/>
          <w:bCs/>
          <w:sz w:val="22"/>
          <w:szCs w:val="22"/>
        </w:rPr>
        <w:t>[art. 30 ust. 2 RODO]</w:t>
      </w:r>
    </w:p>
    <w:p w14:paraId="66C65EB4" w14:textId="77777777" w:rsidR="00B02FEF" w:rsidRDefault="002A21AC">
      <w:pPr>
        <w:pStyle w:val="western"/>
        <w:spacing w:before="119" w:beforeAutospacing="0" w:after="0" w:line="238" w:lineRule="atLeast"/>
        <w:ind w:left="33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3.13 Profilowanie </w:t>
      </w:r>
      <w:r>
        <w:rPr>
          <w:rFonts w:ascii="Times New Roman" w:hAnsi="Times New Roman"/>
          <w:sz w:val="22"/>
          <w:szCs w:val="22"/>
        </w:rPr>
        <w:t xml:space="preserve">Jeżeli Przetwarzający wykorzystuje w celu realizacji Umowy zautomatyzowane przetwarzanie, w tym profilowanie, o którym mowa w art. 22 ust. 1 i 4 RODO, Przetwarzający informuje o tym Administratora w celu i w zakresie niezbędnym do wykonania przez Administratora obowiązku informacyjnego. </w:t>
      </w:r>
      <w:r>
        <w:rPr>
          <w:rFonts w:ascii="Times New Roman" w:hAnsi="Times New Roman"/>
          <w:b/>
          <w:bCs/>
          <w:sz w:val="22"/>
          <w:szCs w:val="22"/>
        </w:rPr>
        <w:t>[art. 13 i 14 RODO</w:t>
      </w:r>
      <w:r>
        <w:rPr>
          <w:rFonts w:ascii="Times New Roman" w:hAnsi="Times New Roman"/>
          <w:sz w:val="22"/>
          <w:szCs w:val="22"/>
        </w:rPr>
        <w:t>]</w:t>
      </w:r>
    </w:p>
    <w:p w14:paraId="632BFE66" w14:textId="77777777" w:rsidR="00B02FEF" w:rsidRDefault="002A21AC">
      <w:pPr>
        <w:pStyle w:val="western"/>
        <w:spacing w:before="119" w:beforeAutospacing="0" w:after="0" w:line="238" w:lineRule="atLeast"/>
      </w:pPr>
      <w:r>
        <w:rPr>
          <w:rFonts w:ascii="Times New Roman" w:hAnsi="Times New Roman"/>
          <w:b/>
          <w:bCs/>
          <w:sz w:val="22"/>
          <w:szCs w:val="22"/>
        </w:rPr>
        <w:t>4. Obowiązki Administratora</w:t>
      </w:r>
    </w:p>
    <w:p w14:paraId="29CB80A6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sz w:val="22"/>
          <w:szCs w:val="22"/>
        </w:rPr>
        <w:lastRenderedPageBreak/>
        <w:t xml:space="preserve">Administrator zobowiązany jest współdziałać z Przetwarzającym w wykonaniu Umowy, udzielać Przetwarzającemu wyjaśnień w razie wątpliwości co do legalności poleceń Administratora, jak też wywiązywać się terminowo ze swoich szczegółowych obowiązków. </w:t>
      </w:r>
    </w:p>
    <w:p w14:paraId="7F1321DD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b/>
          <w:bCs/>
          <w:sz w:val="22"/>
          <w:szCs w:val="22"/>
        </w:rPr>
        <w:t>5. Powiadomienie o Naruszeniach Danych Osobowych</w:t>
      </w:r>
    </w:p>
    <w:p w14:paraId="1C071904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Powiadomienie o naruszeniu. </w:t>
      </w:r>
      <w:r>
        <w:rPr>
          <w:rFonts w:ascii="Times New Roman" w:hAnsi="Times New Roman"/>
          <w:color w:val="212121"/>
          <w:sz w:val="22"/>
          <w:szCs w:val="22"/>
        </w:rPr>
        <w:t xml:space="preserve">Przetwarzający powiadamia Administratora danych o każdym incydencie - </w:t>
      </w:r>
      <w:r>
        <w:rPr>
          <w:rFonts w:ascii="Times New Roman" w:hAnsi="Times New Roman"/>
          <w:color w:val="212121"/>
          <w:sz w:val="22"/>
          <w:szCs w:val="22"/>
          <w:u w:val="single"/>
        </w:rPr>
        <w:t>podejrzeniu</w:t>
      </w:r>
      <w:r>
        <w:rPr>
          <w:rFonts w:ascii="Times New Roman" w:hAnsi="Times New Roman"/>
          <w:color w:val="212121"/>
          <w:sz w:val="22"/>
          <w:szCs w:val="22"/>
        </w:rPr>
        <w:t xml:space="preserve"> naruszenia ochrony Danych osobowych nie później niż w ciągu 48 godzin od pierwszego zgłoszenia, umożliwia Administratorowi uczestnictwo w czynnościach wyjaśniających </w:t>
      </w:r>
      <w:r>
        <w:rPr>
          <w:rFonts w:ascii="Times New Roman" w:hAnsi="Times New Roman"/>
          <w:color w:val="212121"/>
          <w:sz w:val="22"/>
          <w:szCs w:val="22"/>
        </w:rPr>
        <w:br/>
        <w:t xml:space="preserve">i informuje Administratora o ustaleniach z chwilą ich dokonania, w szczególności o stwierdzeniu naruszenia. </w:t>
      </w:r>
    </w:p>
    <w:p w14:paraId="57578080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b/>
          <w:bCs/>
          <w:color w:val="212121"/>
          <w:sz w:val="22"/>
          <w:szCs w:val="22"/>
        </w:rPr>
        <w:t>Rozwinięcie.</w:t>
      </w:r>
      <w:r>
        <w:rPr>
          <w:rFonts w:ascii="Times New Roman" w:hAnsi="Times New Roman"/>
          <w:color w:val="212121"/>
          <w:sz w:val="22"/>
          <w:szCs w:val="22"/>
        </w:rPr>
        <w:t xml:space="preserve"> Powiadomienie o stwierdzeniu incydentu – podejrzeniu naruszenia, powinno być przesłane wraz z wszelką niezbędną dokumentacją dotyczącą naruszenia, aby umożliwić Administratorowi spełnienie obowiązku powiadomienia organ nadzorczy.</w:t>
      </w:r>
    </w:p>
    <w:p w14:paraId="52E9845E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b/>
          <w:bCs/>
          <w:sz w:val="22"/>
          <w:szCs w:val="22"/>
        </w:rPr>
        <w:t>6. Nadzór</w:t>
      </w:r>
    </w:p>
    <w:p w14:paraId="6387EA21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Sprawowanie kontroli. </w:t>
      </w:r>
      <w:r>
        <w:rPr>
          <w:rFonts w:ascii="Times New Roman" w:hAnsi="Times New Roman"/>
          <w:sz w:val="22"/>
          <w:szCs w:val="22"/>
        </w:rPr>
        <w:t>Administrator może skontrolować sposób przetwarzania powierzonych Danych Osobowych po uprzednim poinformowaniu Przetwarzającego o planowanej kontroli. Administrator lub wyznaczone przez niego osoby są uprawnione do (1) wstępu do pomieszczeń,</w:t>
      </w:r>
      <w:r>
        <w:rPr>
          <w:rFonts w:ascii="Times New Roman" w:hAnsi="Times New Roman"/>
          <w:sz w:val="22"/>
          <w:szCs w:val="22"/>
        </w:rPr>
        <w:br/>
        <w:t xml:space="preserve">w których przetwarzane są Dane Osobowe oraz (2) wglądu do dokumentacji związanej </w:t>
      </w:r>
      <w:r>
        <w:rPr>
          <w:rFonts w:ascii="Times New Roman" w:hAnsi="Times New Roman"/>
          <w:sz w:val="22"/>
          <w:szCs w:val="22"/>
        </w:rPr>
        <w:br/>
        <w:t xml:space="preserve">z przetwarzaniem Danych Osobowych. Administrator uprawniony jest do żądania od Przetwarzającego udzielania informacji dotyczących przebiegu przetwarzania Danych Osobowych, oraz udostępnienia rejestrów przetwarzania. </w:t>
      </w:r>
      <w:r>
        <w:rPr>
          <w:rFonts w:ascii="Times New Roman" w:hAnsi="Times New Roman"/>
          <w:b/>
          <w:bCs/>
          <w:sz w:val="22"/>
          <w:szCs w:val="22"/>
        </w:rPr>
        <w:t>[art. 28 ust. 3 lit. h RODO</w:t>
      </w:r>
      <w:r>
        <w:rPr>
          <w:rFonts w:ascii="Times New Roman" w:hAnsi="Times New Roman"/>
          <w:sz w:val="22"/>
          <w:szCs w:val="22"/>
        </w:rPr>
        <w:t>]</w:t>
      </w:r>
    </w:p>
    <w:p w14:paraId="702DE7FA" w14:textId="77777777" w:rsidR="00B02FEF" w:rsidRDefault="002A21AC">
      <w:pPr>
        <w:pStyle w:val="western"/>
        <w:spacing w:before="119" w:beforeAutospacing="0" w:after="0" w:line="238" w:lineRule="atLeast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Współpraca przy kontroli. </w:t>
      </w:r>
      <w:r>
        <w:rPr>
          <w:rFonts w:ascii="Times New Roman" w:hAnsi="Times New Roman"/>
          <w:sz w:val="22"/>
          <w:szCs w:val="22"/>
        </w:rPr>
        <w:t xml:space="preserve">Przetwarzający współpracuje z Urzędem Ochrony Danych Osobowych </w:t>
      </w:r>
      <w:r>
        <w:rPr>
          <w:rFonts w:ascii="Times New Roman" w:hAnsi="Times New Roman"/>
          <w:sz w:val="22"/>
          <w:szCs w:val="22"/>
        </w:rPr>
        <w:br/>
        <w:t xml:space="preserve">w zakresie wykonywanych przez niego zadań. </w:t>
      </w:r>
      <w:r>
        <w:rPr>
          <w:rFonts w:ascii="Times New Roman" w:hAnsi="Times New Roman"/>
          <w:b/>
          <w:bCs/>
          <w:sz w:val="22"/>
          <w:szCs w:val="22"/>
        </w:rPr>
        <w:t>[art. 28 ust. 3 lit. h RODO</w:t>
      </w:r>
      <w:r>
        <w:rPr>
          <w:rFonts w:ascii="Times New Roman" w:hAnsi="Times New Roman"/>
          <w:sz w:val="22"/>
          <w:szCs w:val="22"/>
        </w:rPr>
        <w:t>]</w:t>
      </w:r>
    </w:p>
    <w:p w14:paraId="2C29428E" w14:textId="77777777" w:rsidR="00B02FEF" w:rsidRDefault="002A21AC">
      <w:pPr>
        <w:pStyle w:val="western"/>
        <w:spacing w:before="119" w:beforeAutospacing="0" w:after="0" w:line="238" w:lineRule="atLeast"/>
      </w:pPr>
      <w:r>
        <w:rPr>
          <w:rFonts w:ascii="Times New Roman" w:hAnsi="Times New Roman"/>
          <w:sz w:val="22"/>
          <w:szCs w:val="22"/>
        </w:rPr>
        <w:t xml:space="preserve">Przetwarzający: </w:t>
      </w:r>
    </w:p>
    <w:p w14:paraId="45EB083E" w14:textId="77777777" w:rsidR="00B02FEF" w:rsidRDefault="002A21AC">
      <w:pPr>
        <w:pStyle w:val="western"/>
        <w:numPr>
          <w:ilvl w:val="0"/>
          <w:numId w:val="6"/>
        </w:numPr>
        <w:spacing w:before="119" w:beforeAutospacing="0" w:after="0" w:line="238" w:lineRule="atLeast"/>
        <w:jc w:val="both"/>
      </w:pPr>
      <w:r>
        <w:rPr>
          <w:rFonts w:ascii="Times New Roman" w:hAnsi="Times New Roman"/>
          <w:sz w:val="22"/>
          <w:szCs w:val="22"/>
        </w:rPr>
        <w:t>udostępnia Administratorowi wszelkie informacje niezbędne do wykazania zgodności działania Administratora z przepisami RODO</w:t>
      </w:r>
    </w:p>
    <w:p w14:paraId="64A81760" w14:textId="77777777" w:rsidR="00B02FEF" w:rsidRDefault="002A21AC">
      <w:pPr>
        <w:pStyle w:val="western"/>
        <w:numPr>
          <w:ilvl w:val="0"/>
          <w:numId w:val="6"/>
        </w:numPr>
        <w:spacing w:beforeAutospacing="0" w:after="0" w:line="238" w:lineRule="atLeast"/>
        <w:jc w:val="both"/>
      </w:pPr>
      <w:r>
        <w:rPr>
          <w:rFonts w:ascii="Times New Roman" w:hAnsi="Times New Roman"/>
          <w:sz w:val="22"/>
          <w:szCs w:val="22"/>
        </w:rPr>
        <w:t>umożliwia Administratorowi lub upoważnionemu audytorowi przeprowadzanie audytów lub inspekcji. Przetwarzający współpracuje w zakresie realizacji audytów lub inspekcji.</w:t>
      </w:r>
    </w:p>
    <w:p w14:paraId="1F95AA73" w14:textId="77777777" w:rsidR="00B02FEF" w:rsidRDefault="002A21AC">
      <w:pPr>
        <w:pStyle w:val="western"/>
        <w:spacing w:beforeAutospacing="0" w:after="0"/>
        <w:jc w:val="both"/>
      </w:pPr>
      <w:r>
        <w:rPr>
          <w:rFonts w:ascii="Times New Roman" w:hAnsi="Times New Roman"/>
          <w:b/>
          <w:bCs/>
        </w:rPr>
        <w:t xml:space="preserve">7. Odpowiedzialność </w:t>
      </w:r>
    </w:p>
    <w:p w14:paraId="4BB8B8D2" w14:textId="77777777" w:rsidR="00B02FEF" w:rsidRDefault="002A21AC">
      <w:pPr>
        <w:pStyle w:val="western"/>
        <w:spacing w:beforeAutospacing="0" w:after="0" w:line="238" w:lineRule="atLeast"/>
        <w:ind w:left="363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7.1 Odpowiedzialność Przetwarzającego </w:t>
      </w:r>
      <w:r>
        <w:rPr>
          <w:rFonts w:ascii="Times New Roman" w:hAnsi="Times New Roman"/>
          <w:sz w:val="22"/>
          <w:szCs w:val="22"/>
        </w:rPr>
        <w:t xml:space="preserve">Przetwarzający odpowiada za szkody spowodowane swoim działaniem w związku z niedopełnieniem obowiązków, które RODO nakłada bezpośrednio na Przetwarzającego lub gdy działał poza zgodnymi z prawem instrukcjami Administratora lub wbrew tym instrukcjom. Przetwarzający odpowiada za szkody spowodowane zastosowaniem lub nie zastosowaniem właściwych środków bezpieczeństwa. </w:t>
      </w:r>
      <w:r>
        <w:rPr>
          <w:rFonts w:ascii="Times New Roman" w:hAnsi="Times New Roman"/>
          <w:b/>
          <w:bCs/>
          <w:sz w:val="22"/>
          <w:szCs w:val="22"/>
        </w:rPr>
        <w:t>[art. 82 ust. 3 RODO]</w:t>
      </w:r>
    </w:p>
    <w:p w14:paraId="08972F3A" w14:textId="77777777" w:rsidR="00B02FEF" w:rsidRDefault="002A21AC">
      <w:pPr>
        <w:pStyle w:val="western"/>
        <w:spacing w:before="119" w:beforeAutospacing="0" w:after="0" w:line="238" w:lineRule="atLeast"/>
        <w:ind w:left="363"/>
        <w:jc w:val="both"/>
      </w:pPr>
      <w:r>
        <w:rPr>
          <w:rFonts w:ascii="Times New Roman" w:hAnsi="Times New Roman"/>
          <w:b/>
          <w:bCs/>
          <w:sz w:val="22"/>
          <w:szCs w:val="22"/>
        </w:rPr>
        <w:t>7.2 Odpowiedzialność za Podprzetwarzających [art. 28 ust. 4 RODO</w:t>
      </w:r>
      <w:r>
        <w:rPr>
          <w:rFonts w:ascii="Times New Roman" w:hAnsi="Times New Roman"/>
          <w:sz w:val="22"/>
          <w:szCs w:val="22"/>
        </w:rPr>
        <w:t>] Jeżeli Podprzetwarzający nie wywiąże się ze spoczywających na nim obowiązków ochrony danych, pełna odpowiedzialność wobec Administratora za wypełnienie obowiązków przez Podprzetwarzającego spoczywa na Przetwarzającym.</w:t>
      </w:r>
    </w:p>
    <w:p w14:paraId="2AFB7CDE" w14:textId="77777777" w:rsidR="00B02FEF" w:rsidRDefault="002A21AC">
      <w:pPr>
        <w:pStyle w:val="western"/>
        <w:spacing w:beforeAutospacing="0" w:after="0"/>
        <w:jc w:val="both"/>
      </w:pPr>
      <w:r>
        <w:rPr>
          <w:rFonts w:ascii="Times New Roman" w:hAnsi="Times New Roman"/>
          <w:b/>
          <w:bCs/>
        </w:rPr>
        <w:t>8. Okres Obowiązywania Umowy Powierzenia [art. 28 ust. 3 RODO]</w:t>
      </w:r>
    </w:p>
    <w:p w14:paraId="0CF21E5A" w14:textId="77777777" w:rsidR="00B02FEF" w:rsidRDefault="002A21AC">
      <w:pPr>
        <w:pStyle w:val="NormalnyWeb"/>
        <w:spacing w:beforeAutospacing="0" w:after="0" w:line="240" w:lineRule="auto"/>
        <w:ind w:left="992" w:hanging="708"/>
        <w:rPr>
          <w:sz w:val="22"/>
          <w:szCs w:val="22"/>
        </w:rPr>
      </w:pPr>
      <w:r>
        <w:rPr>
          <w:sz w:val="22"/>
          <w:szCs w:val="22"/>
        </w:rPr>
        <w:t>Umowa została zawarta na czas obowiązywania Umowy Podstawowej.</w:t>
      </w:r>
    </w:p>
    <w:p w14:paraId="3F832408" w14:textId="77777777" w:rsidR="00B02FEF" w:rsidRDefault="002A21AC">
      <w:pPr>
        <w:pStyle w:val="western"/>
        <w:spacing w:beforeAutospacing="0" w:after="0"/>
      </w:pPr>
      <w:r>
        <w:rPr>
          <w:rFonts w:ascii="Times New Roman" w:hAnsi="Times New Roman"/>
          <w:b/>
          <w:bCs/>
        </w:rPr>
        <w:t xml:space="preserve">9. Karencja i usunięcie Danych </w:t>
      </w:r>
    </w:p>
    <w:p w14:paraId="250A2FBC" w14:textId="77777777" w:rsidR="00B02FEF" w:rsidRDefault="002A21AC">
      <w:pPr>
        <w:pStyle w:val="NormalnyWeb"/>
        <w:spacing w:beforeAutospacing="0" w:line="240" w:lineRule="auto"/>
        <w:ind w:left="363"/>
      </w:pPr>
      <w:r>
        <w:rPr>
          <w:b/>
          <w:bCs/>
          <w:sz w:val="22"/>
          <w:szCs w:val="22"/>
        </w:rPr>
        <w:t>9.1</w:t>
      </w:r>
      <w:r>
        <w:rPr>
          <w:b/>
          <w:bCs/>
          <w:color w:val="212121"/>
          <w:sz w:val="22"/>
          <w:szCs w:val="22"/>
        </w:rPr>
        <w:t xml:space="preserve"> Karencja. </w:t>
      </w:r>
      <w:r>
        <w:rPr>
          <w:color w:val="212121"/>
          <w:sz w:val="22"/>
          <w:szCs w:val="22"/>
        </w:rPr>
        <w:t xml:space="preserve">Przetwarzający przetwarza dane osobowe w </w:t>
      </w:r>
      <w:r>
        <w:rPr>
          <w:sz w:val="22"/>
          <w:szCs w:val="22"/>
        </w:rPr>
        <w:t>czasie obowiązywania Umowy Podstawowej.</w:t>
      </w:r>
    </w:p>
    <w:p w14:paraId="12D5F732" w14:textId="77777777" w:rsidR="00B02FEF" w:rsidRDefault="002A21AC">
      <w:pPr>
        <w:pStyle w:val="NormalnyWeb"/>
        <w:spacing w:beforeAutospacing="0" w:after="0" w:line="240" w:lineRule="auto"/>
        <w:ind w:left="363"/>
        <w:jc w:val="both"/>
      </w:pPr>
      <w:r>
        <w:rPr>
          <w:b/>
          <w:bCs/>
          <w:sz w:val="22"/>
          <w:szCs w:val="22"/>
        </w:rPr>
        <w:t>9.2 Usunięcie Danych [art. 28 ust. 3 lit g RODO]</w:t>
      </w:r>
      <w:r>
        <w:rPr>
          <w:sz w:val="22"/>
          <w:szCs w:val="22"/>
        </w:rPr>
        <w:t xml:space="preserve"> Z chwilą rozwiązania Umowy, Przetwarzający nie ma prawa do dalszego przetwarzania powierzonych Danych i jest zobowiązany do:</w:t>
      </w:r>
    </w:p>
    <w:p w14:paraId="3578FFF9" w14:textId="77777777" w:rsidR="00B02FEF" w:rsidRDefault="002A21AC">
      <w:pPr>
        <w:pStyle w:val="NormalnyWeb"/>
        <w:spacing w:beforeAutospacing="0" w:after="0" w:line="240" w:lineRule="auto"/>
        <w:ind w:left="-714" w:firstLine="1077"/>
        <w:jc w:val="both"/>
      </w:pPr>
      <w:r>
        <w:rPr>
          <w:sz w:val="22"/>
          <w:szCs w:val="22"/>
        </w:rPr>
        <w:t>9.2.1 Usunięcia Danych w terminie 14 dni od zakończenia obowiązywania Umowy Podstawowej.</w:t>
      </w:r>
    </w:p>
    <w:p w14:paraId="7E00BFE1" w14:textId="77777777" w:rsidR="00B02FEF" w:rsidRDefault="002A21AC">
      <w:pPr>
        <w:pStyle w:val="NormalnyWeb"/>
        <w:spacing w:beforeAutospacing="0" w:after="0" w:line="240" w:lineRule="auto"/>
        <w:ind w:left="363"/>
        <w:jc w:val="both"/>
      </w:pPr>
      <w:r>
        <w:rPr>
          <w:sz w:val="22"/>
          <w:szCs w:val="22"/>
        </w:rPr>
        <w:t xml:space="preserve">Przetwarzający usunie Dane osobowe oraz wszystkie istniejące kopie w terminie 14 dni od zakończenia obowiązywania Umowy Podstawowej, </w:t>
      </w:r>
      <w:r>
        <w:rPr>
          <w:color w:val="212121"/>
          <w:sz w:val="22"/>
          <w:szCs w:val="22"/>
        </w:rPr>
        <w:t>chyba że prawo Unii Europejskiej lub prawo polskie nakazują przechowywanie Danych</w:t>
      </w:r>
      <w:r>
        <w:rPr>
          <w:sz w:val="22"/>
          <w:szCs w:val="22"/>
        </w:rPr>
        <w:t xml:space="preserve">. </w:t>
      </w:r>
    </w:p>
    <w:p w14:paraId="7DCE256D" w14:textId="77777777" w:rsidR="00B02FEF" w:rsidRDefault="002A21AC">
      <w:pPr>
        <w:pStyle w:val="NormalnyWeb"/>
        <w:spacing w:beforeAutospacing="0" w:after="0" w:line="240" w:lineRule="auto"/>
        <w:ind w:left="363"/>
        <w:jc w:val="both"/>
      </w:pPr>
      <w:r>
        <w:rPr>
          <w:sz w:val="22"/>
          <w:szCs w:val="22"/>
        </w:rPr>
        <w:lastRenderedPageBreak/>
        <w:t xml:space="preserve">9.2.2 </w:t>
      </w:r>
      <w:r>
        <w:rPr>
          <w:color w:val="212121"/>
          <w:sz w:val="22"/>
          <w:szCs w:val="22"/>
        </w:rPr>
        <w:t>Po wykonaniu zobowiązania, o którym mowa w pkt 9.1.1, Przetwarzający złoży Administratorowi pisemne oświadczenie potwierdzające trwałe usunięcie wszystkich Danych w formie dokumentowej nie wyłączając formy elektronicznej.</w:t>
      </w:r>
    </w:p>
    <w:p w14:paraId="687ECF31" w14:textId="77777777" w:rsidR="00B02FEF" w:rsidRDefault="002A21AC">
      <w:pPr>
        <w:pStyle w:val="western"/>
        <w:spacing w:beforeAutospacing="0" w:after="0" w:line="238" w:lineRule="atLeast"/>
        <w:jc w:val="both"/>
      </w:pPr>
      <w:r>
        <w:rPr>
          <w:rFonts w:ascii="Times New Roman" w:hAnsi="Times New Roman"/>
          <w:b/>
          <w:bCs/>
          <w:sz w:val="22"/>
          <w:szCs w:val="22"/>
        </w:rPr>
        <w:t>10. Postanowienia Końcowe</w:t>
      </w:r>
    </w:p>
    <w:p w14:paraId="63DF69BC" w14:textId="77777777" w:rsidR="00B02FEF" w:rsidRDefault="002A21AC">
      <w:pPr>
        <w:pStyle w:val="western"/>
        <w:spacing w:beforeAutospacing="0" w:line="238" w:lineRule="atLeast"/>
        <w:ind w:left="363"/>
        <w:jc w:val="both"/>
      </w:pPr>
      <w:r>
        <w:rPr>
          <w:rFonts w:ascii="Times New Roman" w:hAnsi="Times New Roman"/>
          <w:b/>
          <w:bCs/>
          <w:sz w:val="22"/>
          <w:szCs w:val="22"/>
        </w:rPr>
        <w:t xml:space="preserve">10.1 Pierwszeństwo. </w:t>
      </w:r>
      <w:r>
        <w:rPr>
          <w:rFonts w:ascii="Times New Roman" w:hAnsi="Times New Roman"/>
          <w:sz w:val="22"/>
          <w:szCs w:val="22"/>
        </w:rPr>
        <w:t xml:space="preserve">W razie sprzeczności pomiędzy postanowieniami niniejszej Umowy Powierzenia a Umowy Podstawowej, pierwszeństwo mają postanowienia Umowy Powierzenia. Oznacza to także, że kwestie dotyczące przetwarzania danych osobowych pomiędzy Administratorem a Przetwarzającym należy regulować poprzez zmiany niniejszej Umowy lub </w:t>
      </w:r>
      <w:r>
        <w:rPr>
          <w:rFonts w:ascii="Times New Roman" w:hAnsi="Times New Roman"/>
          <w:sz w:val="22"/>
          <w:szCs w:val="22"/>
        </w:rPr>
        <w:br/>
        <w:t>w wykonaniu jej postanowień.</w:t>
      </w:r>
    </w:p>
    <w:p w14:paraId="0CE83076" w14:textId="77777777" w:rsidR="00B02FEF" w:rsidRDefault="002A21AC">
      <w:pPr>
        <w:pStyle w:val="western"/>
        <w:spacing w:beforeAutospacing="0" w:line="238" w:lineRule="atLeast"/>
        <w:ind w:left="363"/>
        <w:jc w:val="both"/>
      </w:pPr>
      <w:r>
        <w:rPr>
          <w:rFonts w:ascii="Times New Roman" w:hAnsi="Times New Roman"/>
          <w:b/>
          <w:bCs/>
          <w:color w:val="212121"/>
          <w:sz w:val="22"/>
          <w:szCs w:val="22"/>
        </w:rPr>
        <w:t>10.2 Egzemplarze</w:t>
      </w:r>
      <w:r>
        <w:rPr>
          <w:rFonts w:ascii="Times New Roman" w:hAnsi="Times New Roman"/>
          <w:sz w:val="22"/>
          <w:szCs w:val="22"/>
        </w:rPr>
        <w:t>. Umowa została sporządzona w dwóch jednobrzmiących egzemplarzach, po jednym dla każdej ze Stron.</w:t>
      </w:r>
    </w:p>
    <w:p w14:paraId="4297C634" w14:textId="77777777" w:rsidR="00B02FEF" w:rsidRDefault="002A21AC">
      <w:pPr>
        <w:pStyle w:val="western"/>
        <w:spacing w:beforeAutospacing="0" w:after="0" w:line="238" w:lineRule="atLeast"/>
        <w:ind w:left="36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color w:val="212121"/>
          <w:sz w:val="22"/>
          <w:szCs w:val="22"/>
        </w:rPr>
        <w:t xml:space="preserve">10.3 </w:t>
      </w:r>
      <w:r>
        <w:rPr>
          <w:rFonts w:ascii="Times New Roman" w:hAnsi="Times New Roman"/>
          <w:sz w:val="22"/>
          <w:szCs w:val="22"/>
        </w:rPr>
        <w:t>Wszelkie zawiadomienia i doręczenia związane z wykonywaniem niniejszej Umowy dokonywane będą z wykorzystaniem niżej podanych danych teleadresowych:</w:t>
      </w:r>
    </w:p>
    <w:p w14:paraId="539BA097" w14:textId="77777777" w:rsidR="00B02FEF" w:rsidRDefault="00B02FEF">
      <w:pPr>
        <w:pStyle w:val="western"/>
        <w:spacing w:beforeAutospacing="0" w:after="0" w:line="238" w:lineRule="atLeast"/>
        <w:ind w:left="363"/>
      </w:pPr>
    </w:p>
    <w:p w14:paraId="146CA9AF" w14:textId="77777777" w:rsidR="00B02FEF" w:rsidRDefault="00B02FEF">
      <w:pPr>
        <w:pStyle w:val="western"/>
        <w:spacing w:beforeAutospacing="0" w:after="0" w:line="238" w:lineRule="atLeast"/>
        <w:ind w:left="363"/>
      </w:pPr>
    </w:p>
    <w:p w14:paraId="27B65679" w14:textId="77777777" w:rsidR="00B02FEF" w:rsidRDefault="00B02FEF">
      <w:pPr>
        <w:sectPr w:rsidR="00B02FEF">
          <w:footerReference w:type="even" r:id="rId7"/>
          <w:footerReference w:type="default" r:id="rId8"/>
          <w:footerReference w:type="first" r:id="rId9"/>
          <w:pgSz w:w="11906" w:h="16838"/>
          <w:pgMar w:top="1417" w:right="1417" w:bottom="1417" w:left="1417" w:header="0" w:footer="708" w:gutter="0"/>
          <w:cols w:space="708"/>
          <w:formProt w:val="0"/>
          <w:docGrid w:linePitch="360"/>
        </w:sectPr>
      </w:pPr>
    </w:p>
    <w:p w14:paraId="192026C4" w14:textId="77777777" w:rsidR="00B02FEF" w:rsidRDefault="002A21AC">
      <w:pPr>
        <w:pStyle w:val="western"/>
        <w:spacing w:beforeAutospacing="0" w:after="0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Dane Administratora: </w:t>
      </w:r>
    </w:p>
    <w:p w14:paraId="017BF9A2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Marcin Martyniak – Dyrektor Naczelny</w:t>
      </w:r>
    </w:p>
    <w:p w14:paraId="0C2479D2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adres: ul. Grunwaldzka 45, </w:t>
      </w:r>
    </w:p>
    <w:p w14:paraId="6E622915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25-736 Kielce</w:t>
      </w:r>
    </w:p>
    <w:p w14:paraId="46CEEE05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e-mail: </w:t>
      </w:r>
      <w:hyperlink r:id="rId10">
        <w:r>
          <w:rPr>
            <w:rFonts w:ascii="Times New Roman" w:hAnsi="Times New Roman"/>
            <w:sz w:val="22"/>
            <w:szCs w:val="22"/>
            <w:u w:val="single"/>
          </w:rPr>
          <w:t>szpital@wszzkielce.pl</w:t>
        </w:r>
      </w:hyperlink>
    </w:p>
    <w:p w14:paraId="0B8E20E4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en-US"/>
        </w:rPr>
        <w:t>telefon: 41 367 13 01</w:t>
      </w:r>
    </w:p>
    <w:p w14:paraId="669093F5" w14:textId="77777777" w:rsidR="00B02FEF" w:rsidRDefault="002A21AC">
      <w:pPr>
        <w:pStyle w:val="western"/>
        <w:spacing w:beforeAutospacing="0" w:after="0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Dane Przetwarzającego: </w:t>
      </w:r>
    </w:p>
    <w:p w14:paraId="538902A2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t>……………………</w:t>
      </w:r>
      <w:r>
        <w:rPr>
          <w:rFonts w:ascii="Times New Roman" w:hAnsi="Times New Roman"/>
          <w:i/>
          <w:iCs/>
          <w:sz w:val="22"/>
          <w:szCs w:val="22"/>
        </w:rPr>
        <w:t>..</w:t>
      </w:r>
      <w:r>
        <w:rPr>
          <w:rFonts w:ascii="Times New Roman" w:hAnsi="Times New Roman"/>
          <w:sz w:val="22"/>
          <w:szCs w:val="22"/>
        </w:rPr>
        <w:t xml:space="preserve"> – ……………….,...</w:t>
      </w:r>
    </w:p>
    <w:p w14:paraId="4A36D884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adres: …………………………………, </w:t>
      </w:r>
    </w:p>
    <w:p w14:paraId="351D2DB9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t>………………………………………</w:t>
      </w:r>
      <w:r>
        <w:rPr>
          <w:rFonts w:ascii="Times New Roman" w:hAnsi="Times New Roman"/>
          <w:sz w:val="22"/>
          <w:szCs w:val="22"/>
        </w:rPr>
        <w:t>...</w:t>
      </w:r>
    </w:p>
    <w:p w14:paraId="3B6FF005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en-US"/>
        </w:rPr>
        <w:t xml:space="preserve">e-mail: </w:t>
      </w:r>
      <w:r>
        <w:rPr>
          <w:rFonts w:ascii="Times New Roman" w:hAnsi="Times New Roman"/>
          <w:sz w:val="22"/>
          <w:szCs w:val="22"/>
          <w:u w:val="single"/>
          <w:lang w:val="en-US"/>
        </w:rPr>
        <w:t>………………………………...</w:t>
      </w:r>
    </w:p>
    <w:p w14:paraId="5057B32D" w14:textId="77777777" w:rsidR="00B02FEF" w:rsidRDefault="002A21AC">
      <w:pPr>
        <w:pStyle w:val="western"/>
        <w:spacing w:before="278" w:beforeAutospacing="0" w:after="278" w:line="240" w:lineRule="auto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telefon: ………………………………..</w:t>
      </w:r>
    </w:p>
    <w:p w14:paraId="4F81AA80" w14:textId="77777777" w:rsidR="00B02FEF" w:rsidRDefault="00B02FEF">
      <w:pPr>
        <w:sectPr w:rsidR="00B02FEF">
          <w:type w:val="continuous"/>
          <w:pgSz w:w="11906" w:h="16838"/>
          <w:pgMar w:top="1417" w:right="1417" w:bottom="1417" w:left="1417" w:header="0" w:footer="708" w:gutter="0"/>
          <w:cols w:num="2" w:space="708"/>
          <w:formProt w:val="0"/>
          <w:docGrid w:linePitch="360"/>
        </w:sectPr>
      </w:pPr>
    </w:p>
    <w:p w14:paraId="3C76D295" w14:textId="77777777" w:rsidR="00B02FEF" w:rsidRDefault="002A21AC">
      <w:pPr>
        <w:pStyle w:val="western"/>
        <w:spacing w:before="278" w:beforeAutospacing="0" w:after="0"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Zmiana danych teleadresowych przedstawionych powyżej wymaga zawiadomienia drugiej Strony </w:t>
      </w:r>
      <w:r>
        <w:rPr>
          <w:rFonts w:ascii="Times New Roman" w:hAnsi="Times New Roman"/>
          <w:sz w:val="22"/>
          <w:szCs w:val="22"/>
        </w:rPr>
        <w:br/>
        <w:t>w terminie 3 dni od dokonania zmiany.</w:t>
      </w:r>
    </w:p>
    <w:p w14:paraId="35796F0D" w14:textId="77777777" w:rsidR="00B02FEF" w:rsidRDefault="002A21AC">
      <w:pPr>
        <w:pStyle w:val="western"/>
        <w:spacing w:before="119" w:beforeAutospacing="0" w:after="0" w:line="238" w:lineRule="atLeas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color w:val="212121"/>
          <w:sz w:val="22"/>
          <w:szCs w:val="22"/>
        </w:rPr>
        <w:t>10.4 Właściwość prawa.</w:t>
      </w:r>
      <w:r>
        <w:rPr>
          <w:rFonts w:ascii="Times New Roman" w:hAnsi="Times New Roman"/>
          <w:sz w:val="22"/>
          <w:szCs w:val="22"/>
        </w:rPr>
        <w:t xml:space="preserve"> Umowa podlega prawu polskiemu oraz RODO.</w:t>
      </w:r>
    </w:p>
    <w:p w14:paraId="0EA62629" w14:textId="77777777" w:rsidR="00B02FEF" w:rsidRDefault="00B02FEF">
      <w:pPr>
        <w:pStyle w:val="western"/>
        <w:spacing w:before="278" w:beforeAutospacing="0" w:after="240"/>
        <w:rPr>
          <w:rFonts w:ascii="Times New Roman" w:hAnsi="Times New Roman"/>
          <w:sz w:val="22"/>
          <w:szCs w:val="22"/>
        </w:rPr>
      </w:pPr>
    </w:p>
    <w:p w14:paraId="17129D9B" w14:textId="77777777" w:rsidR="00B02FEF" w:rsidRDefault="002A21AC">
      <w:pPr>
        <w:pStyle w:val="western"/>
        <w:spacing w:before="278" w:beforeAutospacing="0" w:after="15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0"/>
          <w:szCs w:val="20"/>
        </w:rPr>
        <w:t xml:space="preserve">Administrator </w:t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  <w:t xml:space="preserve">Przetwarzający: </w:t>
      </w:r>
    </w:p>
    <w:p w14:paraId="40350B51" w14:textId="77777777" w:rsidR="00B02FEF" w:rsidRDefault="00B02FEF">
      <w:pPr>
        <w:pStyle w:val="western"/>
        <w:spacing w:before="278" w:beforeAutospacing="0" w:after="240"/>
        <w:rPr>
          <w:rFonts w:ascii="Times New Roman" w:hAnsi="Times New Roman"/>
          <w:sz w:val="22"/>
          <w:szCs w:val="22"/>
        </w:rPr>
      </w:pPr>
    </w:p>
    <w:p w14:paraId="4DFFEB41" w14:textId="77777777" w:rsidR="00B02FEF" w:rsidRDefault="002A21AC">
      <w:pPr>
        <w:pStyle w:val="western"/>
        <w:spacing w:before="278" w:beforeAutospacing="0" w:after="159"/>
        <w:rPr>
          <w:rFonts w:ascii="Times New Roman" w:hAnsi="Times New Roman"/>
          <w:sz w:val="22"/>
          <w:szCs w:val="22"/>
        </w:rPr>
      </w:pPr>
      <w:r>
        <w:t>…………..……………</w:t>
      </w:r>
      <w:r>
        <w:rPr>
          <w:rFonts w:ascii="Times New Roman" w:hAnsi="Times New Roman"/>
          <w:b/>
          <w:bCs/>
          <w:sz w:val="20"/>
          <w:szCs w:val="20"/>
        </w:rPr>
        <w:t xml:space="preserve">.. </w:t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</w:r>
      <w:r>
        <w:rPr>
          <w:rFonts w:ascii="Times New Roman" w:hAnsi="Times New Roman"/>
          <w:b/>
          <w:bCs/>
          <w:sz w:val="20"/>
          <w:szCs w:val="20"/>
        </w:rPr>
        <w:tab/>
        <w:t>………………………..</w:t>
      </w:r>
    </w:p>
    <w:p w14:paraId="6DF10BBB" w14:textId="77777777" w:rsidR="00B02FEF" w:rsidRDefault="00B02FEF">
      <w:pPr>
        <w:pStyle w:val="western"/>
        <w:spacing w:before="280" w:after="240"/>
        <w:rPr>
          <w:rFonts w:ascii="Times New Roman" w:hAnsi="Times New Roman"/>
          <w:sz w:val="22"/>
          <w:szCs w:val="22"/>
        </w:rPr>
      </w:pPr>
    </w:p>
    <w:p w14:paraId="535BED15" w14:textId="77777777" w:rsidR="00B02FEF" w:rsidRDefault="00B02FEF">
      <w:pPr>
        <w:rPr>
          <w:rFonts w:ascii="Times New Roman" w:hAnsi="Times New Roman"/>
          <w:sz w:val="22"/>
          <w:szCs w:val="22"/>
        </w:rPr>
      </w:pPr>
    </w:p>
    <w:sectPr w:rsidR="00B02FEF">
      <w:type w:val="continuous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2E1D4" w14:textId="77777777" w:rsidR="00D80C87" w:rsidRDefault="00D80C87">
      <w:pPr>
        <w:spacing w:after="0" w:line="240" w:lineRule="auto"/>
      </w:pPr>
      <w:r>
        <w:separator/>
      </w:r>
    </w:p>
  </w:endnote>
  <w:endnote w:type="continuationSeparator" w:id="0">
    <w:p w14:paraId="49172E9C" w14:textId="77777777" w:rsidR="00D80C87" w:rsidRDefault="00D80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A03B" w14:textId="77777777" w:rsidR="00B02FEF" w:rsidRDefault="00B02F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462526"/>
      <w:docPartObj>
        <w:docPartGallery w:val="Page Numbers (Top of Page)"/>
        <w:docPartUnique/>
      </w:docPartObj>
    </w:sdtPr>
    <w:sdtEndPr/>
    <w:sdtContent>
      <w:p w14:paraId="55D81E19" w14:textId="77777777" w:rsidR="00B02FEF" w:rsidRDefault="002A21AC">
        <w:pPr>
          <w:pStyle w:val="Stopka"/>
          <w:jc w:val="center"/>
        </w:pPr>
        <w:r>
          <w:rPr>
            <w:rFonts w:ascii="Times New Roman" w:hAnsi="Times New Roman" w:cs="Times New Roman"/>
            <w:sz w:val="22"/>
            <w:szCs w:val="22"/>
          </w:rPr>
          <w:t xml:space="preserve">Strona 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t>6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end"/>
        </w:r>
        <w:r>
          <w:rPr>
            <w:rFonts w:ascii="Times New Roman" w:hAnsi="Times New Roman" w:cs="Times New Roman"/>
            <w:sz w:val="22"/>
            <w:szCs w:val="22"/>
          </w:rPr>
          <w:t xml:space="preserve"> z 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instrText xml:space="preserve"> NUMPAGES </w:instrTex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t>6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end"/>
        </w:r>
      </w:p>
      <w:p w14:paraId="5F078178" w14:textId="77777777" w:rsidR="00B02FEF" w:rsidRDefault="00D80C87">
        <w:pPr>
          <w:pStyle w:val="Stopka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8833074"/>
      <w:docPartObj>
        <w:docPartGallery w:val="Page Numbers (Top of Page)"/>
        <w:docPartUnique/>
      </w:docPartObj>
    </w:sdtPr>
    <w:sdtEndPr/>
    <w:sdtContent>
      <w:p w14:paraId="6ED98073" w14:textId="77777777" w:rsidR="00B02FEF" w:rsidRDefault="002A21AC">
        <w:pPr>
          <w:pStyle w:val="Stopka"/>
          <w:jc w:val="center"/>
        </w:pPr>
        <w:r>
          <w:rPr>
            <w:rFonts w:ascii="Times New Roman" w:hAnsi="Times New Roman" w:cs="Times New Roman"/>
            <w:sz w:val="22"/>
            <w:szCs w:val="22"/>
          </w:rPr>
          <w:t xml:space="preserve">Strona 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instrText xml:space="preserve"> PAGE </w:instrTex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t>6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end"/>
        </w:r>
        <w:r>
          <w:rPr>
            <w:rFonts w:ascii="Times New Roman" w:hAnsi="Times New Roman" w:cs="Times New Roman"/>
            <w:sz w:val="22"/>
            <w:szCs w:val="22"/>
          </w:rPr>
          <w:t xml:space="preserve"> z 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instrText xml:space="preserve"> NUMPAGES </w:instrTex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t>6</w:t>
        </w:r>
        <w:r>
          <w:rPr>
            <w:rFonts w:ascii="Times New Roman" w:hAnsi="Times New Roman" w:cs="Times New Roman"/>
            <w:b/>
            <w:bCs/>
            <w:sz w:val="22"/>
            <w:szCs w:val="22"/>
          </w:rPr>
          <w:fldChar w:fldCharType="end"/>
        </w:r>
      </w:p>
      <w:p w14:paraId="2921BD1B" w14:textId="77777777" w:rsidR="00B02FEF" w:rsidRDefault="00D80C87">
        <w:pPr>
          <w:pStyle w:val="Stopk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5F9EF" w14:textId="77777777" w:rsidR="00D80C87" w:rsidRDefault="00D80C87">
      <w:pPr>
        <w:spacing w:after="0" w:line="240" w:lineRule="auto"/>
      </w:pPr>
      <w:r>
        <w:separator/>
      </w:r>
    </w:p>
  </w:footnote>
  <w:footnote w:type="continuationSeparator" w:id="0">
    <w:p w14:paraId="1255A964" w14:textId="77777777" w:rsidR="00D80C87" w:rsidRDefault="00D80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4BB7"/>
    <w:multiLevelType w:val="multilevel"/>
    <w:tmpl w:val="D990051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BB739F"/>
    <w:multiLevelType w:val="multilevel"/>
    <w:tmpl w:val="CD664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5C3C44"/>
    <w:multiLevelType w:val="multilevel"/>
    <w:tmpl w:val="60842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A771DCD"/>
    <w:multiLevelType w:val="multilevel"/>
    <w:tmpl w:val="F4C03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D23851"/>
    <w:multiLevelType w:val="multilevel"/>
    <w:tmpl w:val="8D1AB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DE225D"/>
    <w:multiLevelType w:val="multilevel"/>
    <w:tmpl w:val="F63E2B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FB31EE"/>
    <w:multiLevelType w:val="multilevel"/>
    <w:tmpl w:val="6FDCB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7741485">
    <w:abstractNumId w:val="0"/>
  </w:num>
  <w:num w:numId="2" w16cid:durableId="1646933378">
    <w:abstractNumId w:val="4"/>
  </w:num>
  <w:num w:numId="3" w16cid:durableId="215629747">
    <w:abstractNumId w:val="3"/>
  </w:num>
  <w:num w:numId="4" w16cid:durableId="675885581">
    <w:abstractNumId w:val="1"/>
  </w:num>
  <w:num w:numId="5" w16cid:durableId="2097676465">
    <w:abstractNumId w:val="5"/>
  </w:num>
  <w:num w:numId="6" w16cid:durableId="1666662151">
    <w:abstractNumId w:val="6"/>
  </w:num>
  <w:num w:numId="7" w16cid:durableId="387535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EF"/>
    <w:rsid w:val="002A21AC"/>
    <w:rsid w:val="002E6859"/>
    <w:rsid w:val="004D33FC"/>
    <w:rsid w:val="006A552B"/>
    <w:rsid w:val="007B2813"/>
    <w:rsid w:val="009E75CE"/>
    <w:rsid w:val="00AC43C8"/>
    <w:rsid w:val="00B02FEF"/>
    <w:rsid w:val="00D80C87"/>
    <w:rsid w:val="00DB44D1"/>
    <w:rsid w:val="00F6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1BE4"/>
  <w15:docId w15:val="{3D863718-EDDF-43B6-897C-3C14EF99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53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3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3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3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3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3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3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3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3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053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053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053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053E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053E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053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053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053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053EED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053EED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053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053EED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53EED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053E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3EED"/>
    <w:rPr>
      <w:b/>
      <w:bCs/>
      <w:smallCaps/>
      <w:color w:val="0F4761" w:themeColor="accent1" w:themeShade="BF"/>
      <w:spacing w:val="5"/>
    </w:rPr>
  </w:style>
  <w:style w:type="character" w:customStyle="1" w:styleId="czeinternetoweuser">
    <w:name w:val="Łącze internetowe (user)"/>
    <w:basedOn w:val="Domylnaczcionkaakapitu"/>
    <w:uiPriority w:val="99"/>
    <w:semiHidden/>
    <w:unhideWhenUsed/>
    <w:qFormat/>
    <w:rsid w:val="00053EED"/>
    <w:rPr>
      <w:color w:val="000080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53EED"/>
  </w:style>
  <w:style w:type="character" w:customStyle="1" w:styleId="StopkaZnak">
    <w:name w:val="Stopka Znak"/>
    <w:basedOn w:val="Domylnaczcionkaakapitu"/>
    <w:link w:val="Stopka"/>
    <w:uiPriority w:val="99"/>
    <w:qFormat/>
    <w:rsid w:val="00053EED"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53EE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link w:val="TytuZnak"/>
    <w:uiPriority w:val="10"/>
    <w:qFormat/>
    <w:rsid w:val="00053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3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3EED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3EED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3EE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nyWeb">
    <w:name w:val="Normal (Web)"/>
    <w:basedOn w:val="Normalny"/>
    <w:uiPriority w:val="99"/>
    <w:unhideWhenUsed/>
    <w:qFormat/>
    <w:rsid w:val="00053EED"/>
    <w:pPr>
      <w:spacing w:beforeAutospacing="1" w:after="142"/>
    </w:pPr>
    <w:rPr>
      <w:rFonts w:ascii="Times New Roman" w:eastAsia="Times New Roman" w:hAnsi="Times New Roman" w:cs="Times New Roman"/>
      <w:color w:val="000000"/>
      <w:kern w:val="0"/>
      <w:lang w:eastAsia="pl-PL"/>
      <w14:ligatures w14:val="none"/>
    </w:rPr>
  </w:style>
  <w:style w:type="paragraph" w:customStyle="1" w:styleId="western">
    <w:name w:val="western"/>
    <w:basedOn w:val="Normalny"/>
    <w:qFormat/>
    <w:rsid w:val="00053EED"/>
    <w:pPr>
      <w:spacing w:beforeAutospacing="1" w:after="142"/>
    </w:pPr>
    <w:rPr>
      <w:rFonts w:ascii="Aptos" w:eastAsia="Times New Roman" w:hAnsi="Aptos" w:cs="Times New Roman"/>
      <w:color w:val="000000"/>
      <w:kern w:val="0"/>
      <w:lang w:eastAsia="pl-PL"/>
      <w14:ligatures w14:val="none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53EED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zpital@wszzkielce.p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2140</Words>
  <Characters>12840</Characters>
  <Application>Microsoft Office Word</Application>
  <DocSecurity>0</DocSecurity>
  <Lines>107</Lines>
  <Paragraphs>29</Paragraphs>
  <ScaleCrop>false</ScaleCrop>
  <Company/>
  <LinksUpToDate>false</LinksUpToDate>
  <CharactersWithSpaces>14951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Chodakowska</dc:creator>
  <dc:description/>
  <cp:lastModifiedBy>Renata Łastowska</cp:lastModifiedBy>
  <cp:revision>5</cp:revision>
  <dcterms:created xsi:type="dcterms:W3CDTF">2026-10-01T08:49:00Z</dcterms:created>
  <dcterms:modified xsi:type="dcterms:W3CDTF">2026-10-01T09:07:00Z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1719687968</vt:i4>
  </property>
</Properties>
</file>