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5D20" w14:textId="2027503E" w:rsidR="00E95889" w:rsidRPr="00533717" w:rsidRDefault="00E95889" w:rsidP="005D3164">
      <w:pPr>
        <w:spacing w:after="0" w:line="240" w:lineRule="auto"/>
        <w:rPr>
          <w:rFonts w:ascii="Times New Roman" w:hAnsi="Times New Roman" w:cs="Times New Roman"/>
          <w:b/>
          <w:bCs/>
          <w:lang w:eastAsia="zh-CN"/>
        </w:rPr>
      </w:pPr>
      <w:r w:rsidRPr="00533717">
        <w:rPr>
          <w:rFonts w:ascii="Times New Roman" w:hAnsi="Times New Roman" w:cs="Times New Roman"/>
          <w:b/>
          <w:bCs/>
          <w:lang w:eastAsia="zh-CN"/>
        </w:rPr>
        <w:t>Znak sprawy: EZ/</w:t>
      </w:r>
      <w:r w:rsidR="0015313A">
        <w:rPr>
          <w:rFonts w:ascii="Times New Roman" w:hAnsi="Times New Roman" w:cs="Times New Roman"/>
          <w:b/>
          <w:bCs/>
          <w:lang w:eastAsia="zh-CN"/>
        </w:rPr>
        <w:t>225</w:t>
      </w:r>
      <w:r w:rsidR="009B1859" w:rsidRPr="00533717">
        <w:rPr>
          <w:rFonts w:ascii="Times New Roman" w:hAnsi="Times New Roman" w:cs="Times New Roman"/>
          <w:b/>
          <w:bCs/>
          <w:lang w:eastAsia="zh-CN"/>
        </w:rPr>
        <w:t>/202</w:t>
      </w:r>
      <w:r w:rsidR="006370D2">
        <w:rPr>
          <w:rFonts w:ascii="Times New Roman" w:hAnsi="Times New Roman" w:cs="Times New Roman"/>
          <w:b/>
          <w:bCs/>
          <w:lang w:eastAsia="zh-CN"/>
        </w:rPr>
        <w:t>6</w:t>
      </w:r>
      <w:r w:rsidR="009B1859" w:rsidRPr="00533717">
        <w:rPr>
          <w:rFonts w:ascii="Times New Roman" w:hAnsi="Times New Roman" w:cs="Times New Roman"/>
          <w:b/>
          <w:bCs/>
          <w:lang w:eastAsia="zh-CN"/>
        </w:rPr>
        <w:t>/</w:t>
      </w:r>
      <w:r w:rsidR="0015313A">
        <w:rPr>
          <w:rFonts w:ascii="Times New Roman" w:hAnsi="Times New Roman" w:cs="Times New Roman"/>
          <w:b/>
          <w:bCs/>
          <w:lang w:eastAsia="zh-CN"/>
        </w:rPr>
        <w:t>MZ</w:t>
      </w:r>
    </w:p>
    <w:p w14:paraId="6AFDA22E" w14:textId="2A9D8852" w:rsidR="00443BF1" w:rsidRPr="00533717" w:rsidRDefault="00443BF1" w:rsidP="005D3164">
      <w:pPr>
        <w:spacing w:after="0" w:line="240" w:lineRule="auto"/>
        <w:jc w:val="right"/>
        <w:rPr>
          <w:rFonts w:ascii="Times New Roman" w:hAnsi="Times New Roman" w:cs="Times New Roman"/>
          <w:b/>
          <w:bCs/>
          <w:lang w:eastAsia="zh-CN"/>
        </w:rPr>
      </w:pPr>
      <w:r w:rsidRPr="00533717">
        <w:rPr>
          <w:rFonts w:ascii="Times New Roman" w:hAnsi="Times New Roman" w:cs="Times New Roman"/>
          <w:b/>
          <w:bCs/>
          <w:lang w:eastAsia="zh-CN"/>
        </w:rPr>
        <w:t>Załącznik nr 2 do SWZ</w:t>
      </w:r>
    </w:p>
    <w:p w14:paraId="03876039" w14:textId="66D5F096" w:rsidR="00443BF1" w:rsidRPr="00533717" w:rsidRDefault="00443BF1" w:rsidP="005D31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33717">
        <w:rPr>
          <w:rFonts w:ascii="Times New Roman" w:hAnsi="Times New Roman" w:cs="Times New Roman"/>
          <w:i/>
          <w:iCs/>
          <w:lang w:eastAsia="zh-CN"/>
        </w:rPr>
        <w:t>Załącznik nr ………. do umowy</w:t>
      </w:r>
    </w:p>
    <w:p w14:paraId="120AA00D" w14:textId="77777777" w:rsidR="00BC467E" w:rsidRPr="00533717" w:rsidRDefault="00BC467E" w:rsidP="005D3164">
      <w:pPr>
        <w:spacing w:after="0" w:line="240" w:lineRule="auto"/>
        <w:rPr>
          <w:rFonts w:ascii="Times New Roman" w:hAnsi="Times New Roman" w:cs="Times New Roman"/>
        </w:rPr>
      </w:pPr>
    </w:p>
    <w:p w14:paraId="7489DD0E" w14:textId="77777777" w:rsidR="00446848" w:rsidRDefault="00446848" w:rsidP="005D316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B80CB26" w14:textId="78D73E9C" w:rsidR="00443BF1" w:rsidRPr="00533717" w:rsidRDefault="00443BF1" w:rsidP="005D316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33717">
        <w:rPr>
          <w:rFonts w:ascii="Times New Roman" w:hAnsi="Times New Roman" w:cs="Times New Roman"/>
          <w:b/>
          <w:bCs/>
        </w:rPr>
        <w:t>ZESTAWIENIE PARAMETRÓW TECHNICZNO-FUNKCJONALNYCH</w:t>
      </w:r>
    </w:p>
    <w:p w14:paraId="0140E688" w14:textId="77777777" w:rsidR="00BC467E" w:rsidRPr="00533717" w:rsidRDefault="00BC467E" w:rsidP="005D316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A3286B" w14:textId="761A7C57" w:rsidR="00443BF1" w:rsidRPr="00533717" w:rsidRDefault="00443BF1" w:rsidP="005D316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33717">
        <w:rPr>
          <w:rFonts w:ascii="Times New Roman" w:hAnsi="Times New Roman" w:cs="Times New Roman"/>
          <w:b/>
          <w:bCs/>
        </w:rPr>
        <w:t xml:space="preserve"> </w:t>
      </w:r>
      <w:r w:rsidR="00BB630E">
        <w:rPr>
          <w:rFonts w:ascii="Times New Roman" w:hAnsi="Times New Roman" w:cs="Times New Roman"/>
          <w:b/>
          <w:bCs/>
        </w:rPr>
        <w:t>Aparat do echokardiografii z sondą przezklatkową i przezprzełykową</w:t>
      </w:r>
      <w:r w:rsidR="00F5426A">
        <w:rPr>
          <w:rFonts w:ascii="Times New Roman" w:hAnsi="Times New Roman" w:cs="Times New Roman"/>
          <w:b/>
          <w:bCs/>
        </w:rPr>
        <w:t xml:space="preserve"> – 1 kpl</w:t>
      </w:r>
    </w:p>
    <w:p w14:paraId="36928D60" w14:textId="77777777" w:rsidR="00B52467" w:rsidRPr="00533717" w:rsidRDefault="00B52467" w:rsidP="005D316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6BBDCB" w14:textId="77777777" w:rsidR="00B52467" w:rsidRPr="00533717" w:rsidRDefault="00B52467" w:rsidP="005D3164">
      <w:pPr>
        <w:pStyle w:val="Standard"/>
        <w:rPr>
          <w:color w:val="000000"/>
          <w:sz w:val="22"/>
          <w:szCs w:val="22"/>
        </w:rPr>
      </w:pPr>
    </w:p>
    <w:p w14:paraId="3A3B0EFA" w14:textId="0798F6FE" w:rsidR="00590D3A" w:rsidRPr="00533717" w:rsidRDefault="00B52467" w:rsidP="005D3164">
      <w:pPr>
        <w:pStyle w:val="Standard"/>
        <w:tabs>
          <w:tab w:val="left" w:pos="5812"/>
          <w:tab w:val="left" w:pos="9781"/>
        </w:tabs>
        <w:ind w:left="2410" w:hanging="2410"/>
        <w:jc w:val="both"/>
        <w:rPr>
          <w:b/>
          <w:color w:val="000000"/>
          <w:sz w:val="22"/>
          <w:szCs w:val="22"/>
        </w:rPr>
      </w:pPr>
      <w:r w:rsidRPr="00B711A2">
        <w:rPr>
          <w:b/>
          <w:color w:val="000000"/>
          <w:sz w:val="22"/>
          <w:szCs w:val="22"/>
        </w:rPr>
        <w:t>Rok produkcji :</w:t>
      </w:r>
      <w:r w:rsidR="00B86583" w:rsidRPr="00B711A2">
        <w:rPr>
          <w:b/>
          <w:color w:val="000000"/>
          <w:sz w:val="22"/>
          <w:szCs w:val="22"/>
        </w:rPr>
        <w:t xml:space="preserve"> </w:t>
      </w:r>
      <w:r w:rsidRPr="00B711A2">
        <w:rPr>
          <w:b/>
          <w:color w:val="000000"/>
          <w:sz w:val="22"/>
          <w:szCs w:val="22"/>
        </w:rPr>
        <w:t xml:space="preserve">sprzęt fabrycznie nowy - nieużywany / </w:t>
      </w:r>
      <w:r w:rsidR="00475DE9">
        <w:rPr>
          <w:b/>
          <w:color w:val="000000"/>
          <w:sz w:val="22"/>
          <w:szCs w:val="22"/>
        </w:rPr>
        <w:t xml:space="preserve">min. </w:t>
      </w:r>
      <w:r w:rsidRPr="00B711A2">
        <w:rPr>
          <w:b/>
          <w:color w:val="000000"/>
          <w:sz w:val="22"/>
          <w:szCs w:val="22"/>
        </w:rPr>
        <w:t>202</w:t>
      </w:r>
      <w:r w:rsidR="00F35BF1">
        <w:rPr>
          <w:b/>
          <w:color w:val="000000"/>
          <w:sz w:val="22"/>
          <w:szCs w:val="22"/>
        </w:rPr>
        <w:t>5</w:t>
      </w:r>
    </w:p>
    <w:p w14:paraId="06BA55F4" w14:textId="77777777" w:rsidR="00590D3A" w:rsidRPr="00533717" w:rsidRDefault="00590D3A" w:rsidP="005D3164">
      <w:pPr>
        <w:spacing w:after="0" w:line="240" w:lineRule="auto"/>
        <w:ind w:left="3342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5052" w:type="pct"/>
        <w:jc w:val="center"/>
        <w:tblInd w:w="0" w:type="dxa"/>
        <w:tblCellMar>
          <w:top w:w="78" w:type="dxa"/>
          <w:left w:w="72" w:type="dxa"/>
          <w:right w:w="84" w:type="dxa"/>
        </w:tblCellMar>
        <w:tblLook w:val="04A0" w:firstRow="1" w:lastRow="0" w:firstColumn="1" w:lastColumn="0" w:noHBand="0" w:noVBand="1"/>
      </w:tblPr>
      <w:tblGrid>
        <w:gridCol w:w="546"/>
        <w:gridCol w:w="5132"/>
        <w:gridCol w:w="1294"/>
        <w:gridCol w:w="3094"/>
      </w:tblGrid>
      <w:tr w:rsidR="00740235" w:rsidRPr="00533717" w14:paraId="70A2AF2D" w14:textId="77777777" w:rsidTr="006B1CEB">
        <w:trPr>
          <w:trHeight w:val="1462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51BE144" w14:textId="219D6859" w:rsidR="00740235" w:rsidRPr="00533717" w:rsidRDefault="00740235" w:rsidP="005D3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0235">
              <w:rPr>
                <w:rFonts w:ascii="Times New Roman" w:hAnsi="Times New Roman" w:cs="Times New Roman"/>
                <w:b/>
                <w:bCs/>
              </w:rPr>
              <w:t>Lp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1BAAEF3" w14:textId="0486CD7A" w:rsidR="00740235" w:rsidRPr="00533717" w:rsidRDefault="00740235" w:rsidP="005D3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3717">
              <w:rPr>
                <w:rFonts w:ascii="Times New Roman" w:hAnsi="Times New Roman" w:cs="Times New Roman"/>
                <w:b/>
                <w:bCs/>
                <w:color w:val="000000"/>
              </w:rPr>
              <w:t>Parametry techniczne i funkcjonalne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9548262" w14:textId="5BC29D07" w:rsidR="00740235" w:rsidRPr="00533717" w:rsidRDefault="00740235" w:rsidP="005D3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3717">
              <w:rPr>
                <w:rFonts w:ascii="Times New Roman" w:eastAsia="Times New Roman" w:hAnsi="Times New Roman" w:cs="Times New Roman"/>
                <w:b/>
              </w:rPr>
              <w:t>Wymagania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53CD2" w14:textId="77777777" w:rsidR="00BD4133" w:rsidRDefault="00740235" w:rsidP="005D3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717">
              <w:rPr>
                <w:rFonts w:ascii="Times New Roman" w:hAnsi="Times New Roman" w:cs="Times New Roman"/>
                <w:b/>
                <w:bCs/>
              </w:rPr>
              <w:t xml:space="preserve">Parametr oferowany – </w:t>
            </w:r>
          </w:p>
          <w:p w14:paraId="5EB8BFCB" w14:textId="6AB486D3" w:rsidR="00740235" w:rsidRPr="00533717" w:rsidRDefault="00740235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33717">
              <w:rPr>
                <w:rFonts w:ascii="Times New Roman" w:hAnsi="Times New Roman" w:cs="Times New Roman"/>
                <w:b/>
                <w:bCs/>
              </w:rPr>
              <w:t>opisać, podać zakresy</w:t>
            </w:r>
            <w:r w:rsidRPr="00533717">
              <w:rPr>
                <w:rFonts w:ascii="Times New Roman" w:hAnsi="Times New Roman" w:cs="Times New Roman"/>
                <w:b/>
                <w:bCs/>
              </w:rPr>
              <w:br/>
            </w:r>
            <w:r w:rsidRPr="00533717">
              <w:rPr>
                <w:rFonts w:ascii="Times New Roman" w:hAnsi="Times New Roman" w:cs="Times New Roman"/>
                <w:i/>
                <w:iCs/>
              </w:rPr>
              <w:t>(wskazać dokument przedmiotowy wraz z numerem strony na potwierdzenie spełnienia parametru)</w:t>
            </w:r>
          </w:p>
        </w:tc>
      </w:tr>
      <w:tr w:rsidR="00F5426A" w:rsidRPr="00FF1E6C" w14:paraId="136FEAFB" w14:textId="77777777" w:rsidTr="006B1CEB">
        <w:trPr>
          <w:trHeight w:val="340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C7CFF" w14:textId="77777777" w:rsidR="00F5426A" w:rsidRPr="00F5426A" w:rsidRDefault="00F5426A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BB416EE" w14:textId="4CCC8357" w:rsidR="00F5426A" w:rsidRPr="00F5426A" w:rsidRDefault="00F5426A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426A">
              <w:rPr>
                <w:rFonts w:ascii="Times New Roman" w:hAnsi="Times New Roman" w:cs="Times New Roman"/>
                <w:color w:val="000000"/>
              </w:rPr>
              <w:t>Nazwa produktu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E08F90" w14:textId="4EBC3D7E" w:rsidR="00F5426A" w:rsidRPr="00F5426A" w:rsidRDefault="00F5426A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F05EC2" w14:textId="77777777" w:rsidR="00F5426A" w:rsidRPr="00F5426A" w:rsidRDefault="00F5426A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5426A" w:rsidRPr="00FF1E6C" w14:paraId="33EA0FFC" w14:textId="77777777" w:rsidTr="006B1CEB">
        <w:trPr>
          <w:trHeight w:val="340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9662FE" w14:textId="77777777" w:rsidR="00F5426A" w:rsidRPr="00F5426A" w:rsidRDefault="00F5426A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6092DF" w14:textId="6A2231AD" w:rsidR="00F5426A" w:rsidRPr="00F5426A" w:rsidRDefault="00F5426A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426A">
              <w:rPr>
                <w:rFonts w:ascii="Times New Roman" w:hAnsi="Times New Roman" w:cs="Times New Roman"/>
              </w:rPr>
              <w:t>Model/typ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F64BA" w14:textId="5832C8A7" w:rsidR="00F5426A" w:rsidRPr="00F5426A" w:rsidRDefault="00F5426A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F82D2F" w14:textId="77777777" w:rsidR="00F5426A" w:rsidRPr="00F5426A" w:rsidRDefault="00F5426A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5426A" w:rsidRPr="00FF1E6C" w14:paraId="14DCE924" w14:textId="77777777" w:rsidTr="006B1CEB">
        <w:trPr>
          <w:trHeight w:val="340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73FAF5" w14:textId="77777777" w:rsidR="00F5426A" w:rsidRPr="00F5426A" w:rsidRDefault="00F5426A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D6F5CA0" w14:textId="23884B38" w:rsidR="00F5426A" w:rsidRPr="00F5426A" w:rsidRDefault="00F5426A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426A">
              <w:rPr>
                <w:rFonts w:ascii="Times New Roman" w:hAnsi="Times New Roman" w:cs="Times New Roman"/>
              </w:rPr>
              <w:t>Producent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4134DF" w14:textId="244F9D2A" w:rsidR="00F5426A" w:rsidRPr="00F5426A" w:rsidRDefault="00F5426A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964B8C" w14:textId="77777777" w:rsidR="00F5426A" w:rsidRPr="00F5426A" w:rsidRDefault="00F5426A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68FD96AC" w14:textId="77777777" w:rsidTr="006B1CEB">
        <w:trPr>
          <w:trHeight w:val="340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798FC9" w14:textId="6A7642EE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B8DEF02" w14:textId="005A9C44" w:rsidR="00BB630E" w:rsidRPr="00BB630E" w:rsidRDefault="00BB630E" w:rsidP="005D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Cyfrowy układ przetwarzania wiązki z liczbą efektywnych kanałów cyfrowych powyżej 100 mln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16E329" w14:textId="4328C70D" w:rsidR="00BB630E" w:rsidRPr="00FF1E6C" w:rsidRDefault="00BB630E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 w:rsidR="00DA4D14">
              <w:rPr>
                <w:rFonts w:ascii="Times New Roman" w:eastAsia="Times New Roman" w:hAnsi="Times New Roman" w:cs="Times New Roman"/>
              </w:rPr>
              <w:t>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0FDF7D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78D72353" w14:textId="77777777" w:rsidTr="006B1CEB">
        <w:trPr>
          <w:trHeight w:val="567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8A43A3" w14:textId="5CC68995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A51A76B" w14:textId="65512BA1" w:rsidR="00BB630E" w:rsidRPr="00BB630E" w:rsidRDefault="00BB630E" w:rsidP="005D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Regulowany zakres dynamiki z poziomem górnym powyżej 430 dB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90A098" w14:textId="75A48254" w:rsidR="00BB630E" w:rsidRPr="00FF1E6C" w:rsidRDefault="00BB630E" w:rsidP="005D3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 w:rsidR="00DA4D14">
              <w:rPr>
                <w:rFonts w:ascii="Times New Roman" w:eastAsia="Times New Roman" w:hAnsi="Times New Roman" w:cs="Times New Roman"/>
              </w:rPr>
              <w:t>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D6B39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4DE7EEB4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731B24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AE514D0" w14:textId="4B028F0C" w:rsidR="00BB630E" w:rsidRPr="00BB630E" w:rsidRDefault="00BB630E" w:rsidP="005D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 xml:space="preserve">Obrazowanie </w:t>
            </w:r>
            <w:proofErr w:type="spellStart"/>
            <w:r w:rsidRPr="00BB630E">
              <w:rPr>
                <w:rFonts w:ascii="Times New Roman" w:hAnsi="Times New Roman" w:cs="Times New Roman"/>
              </w:rPr>
              <w:t>ci</w:t>
            </w:r>
            <w:r w:rsidR="0015313A">
              <w:rPr>
                <w:rFonts w:ascii="Times New Roman" w:hAnsi="Times New Roman" w:cs="Times New Roman"/>
              </w:rPr>
              <w:t>ą</w:t>
            </w:r>
            <w:r w:rsidRPr="00BB630E">
              <w:rPr>
                <w:rFonts w:ascii="Times New Roman" w:hAnsi="Times New Roman" w:cs="Times New Roman"/>
              </w:rPr>
              <w:t>głoogniskowe</w:t>
            </w:r>
            <w:proofErr w:type="spellEnd"/>
            <w:r w:rsidRPr="00BB630E">
              <w:rPr>
                <w:rFonts w:ascii="Times New Roman" w:hAnsi="Times New Roman" w:cs="Times New Roman"/>
              </w:rPr>
              <w:t xml:space="preserve"> na całej głębokości obrazowania (bez konieczności regulacji ognisk) z trybem ciągłej automatycznej optymalizacji obrazu w czasie rzeczywistym.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5C3639" w14:textId="77777777" w:rsidR="00BB630E" w:rsidRPr="00FF1E6C" w:rsidRDefault="00BB630E" w:rsidP="005D3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EA55BD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BA3DA44" w14:textId="77777777" w:rsidTr="006B1CEB">
        <w:trPr>
          <w:trHeight w:val="466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BD4E53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A72A54F" w14:textId="402D1978" w:rsidR="00BB630E" w:rsidRPr="00BB630E" w:rsidRDefault="00BB630E" w:rsidP="005D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Maksymalna głębokość obrazowania min. 40 cm, zależna od sondy i ustawień.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CBBC3" w14:textId="7BFD17F5" w:rsidR="00BB630E" w:rsidRPr="00FF1E6C" w:rsidRDefault="00BB630E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 w:rsidR="00DA4D14">
              <w:rPr>
                <w:rFonts w:ascii="Times New Roman" w:eastAsia="Times New Roman" w:hAnsi="Times New Roman" w:cs="Times New Roman"/>
              </w:rPr>
              <w:t>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ED09F5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392B374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F92983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BA5304" w14:textId="5BE6D75C" w:rsidR="00BB630E" w:rsidRPr="00BB630E" w:rsidRDefault="00BB630E" w:rsidP="005D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Monitor aparatu na przegubowym ramieniu, o przekątnej powyżej 23”.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0FA4C9" w14:textId="6F41C1EE" w:rsidR="00BB630E" w:rsidRPr="00FF1E6C" w:rsidRDefault="00BB630E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 w:rsidR="00DA4D14">
              <w:rPr>
                <w:rFonts w:ascii="Times New Roman" w:eastAsia="Times New Roman" w:hAnsi="Times New Roman" w:cs="Times New Roman"/>
              </w:rPr>
              <w:t>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74F974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9061CDC" w14:textId="77777777" w:rsidTr="006B1CEB">
        <w:trPr>
          <w:trHeight w:val="360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FB3A97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A037757" w14:textId="69FAB374" w:rsidR="00BB630E" w:rsidRPr="00BB630E" w:rsidRDefault="00BB630E" w:rsidP="005D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Ekran dotykowy zintegrowany z konsolą o przekątnej powyżej 15”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061F33" w14:textId="51FB1EE4" w:rsidR="00BB630E" w:rsidRPr="00FF1E6C" w:rsidRDefault="00BB630E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 w:rsidR="00DA4D14">
              <w:rPr>
                <w:rFonts w:ascii="Times New Roman" w:eastAsia="Times New Roman" w:hAnsi="Times New Roman" w:cs="Times New Roman"/>
              </w:rPr>
              <w:t>, podąć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EAC14B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09A224B" w14:textId="77777777" w:rsidTr="006B1CEB">
        <w:trPr>
          <w:trHeight w:val="507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DE9C1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14D760A" w14:textId="6D43BE69" w:rsidR="00BB630E" w:rsidRPr="00BB630E" w:rsidRDefault="00BB630E" w:rsidP="005D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 xml:space="preserve">Konsola operatora – pulpit pływający z regulacją przesunięcia na boki </w:t>
            </w:r>
            <w:r w:rsidRPr="00425F81">
              <w:rPr>
                <w:rFonts w:ascii="Times New Roman" w:hAnsi="Times New Roman" w:cs="Times New Roman"/>
              </w:rPr>
              <w:t>min. 35</w:t>
            </w:r>
            <w:r w:rsidR="00425F81" w:rsidRPr="00425F81">
              <w:rPr>
                <w:rFonts w:ascii="Times New Roman" w:hAnsi="Times New Roman" w:cs="Times New Roman"/>
              </w:rPr>
              <w:sym w:font="Symbol" w:char="F0B0"/>
            </w:r>
            <w:r w:rsidRPr="00425F81">
              <w:rPr>
                <w:rFonts w:ascii="Times New Roman" w:hAnsi="Times New Roman" w:cs="Times New Roman"/>
              </w:rPr>
              <w:t xml:space="preserve"> i wysunięcia do przodu min. 15 cm.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B6512C" w14:textId="13C215E4" w:rsidR="00BB630E" w:rsidRPr="00FF1E6C" w:rsidRDefault="00BB630E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 w:rsidR="00DA4D14">
              <w:rPr>
                <w:rFonts w:ascii="Times New Roman" w:eastAsia="Times New Roman" w:hAnsi="Times New Roman" w:cs="Times New Roman"/>
              </w:rPr>
              <w:t>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7F101F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1933056C" w14:textId="77777777" w:rsidTr="006B1CEB">
        <w:trPr>
          <w:trHeight w:val="507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227775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94D7FAC" w14:textId="0A7D635B" w:rsidR="00BB630E" w:rsidRPr="00BB630E" w:rsidRDefault="00BB630E" w:rsidP="005D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Maksymalna waga urządzenia z peryferiami (głowice, drukarka, bateria): 110 kg.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27BDDB" w14:textId="292986FA" w:rsidR="00BB630E" w:rsidRPr="00FF1E6C" w:rsidRDefault="00BB630E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 w:rsidR="00DA4D14">
              <w:rPr>
                <w:rFonts w:ascii="Times New Roman" w:eastAsia="Times New Roman" w:hAnsi="Times New Roman" w:cs="Times New Roman"/>
              </w:rPr>
              <w:t>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19FE05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11525A4C" w14:textId="77777777" w:rsidTr="006B1CEB">
        <w:trPr>
          <w:trHeight w:val="31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63C099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EE0888B" w14:textId="06A1A239" w:rsidR="00BB630E" w:rsidRPr="00BB630E" w:rsidRDefault="00BB630E" w:rsidP="005D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 xml:space="preserve">Niezależne </w:t>
            </w:r>
            <w:proofErr w:type="spellStart"/>
            <w:r w:rsidRPr="00BB630E">
              <w:rPr>
                <w:rFonts w:ascii="Times New Roman" w:hAnsi="Times New Roman" w:cs="Times New Roman"/>
              </w:rPr>
              <w:t>bezpinowe</w:t>
            </w:r>
            <w:proofErr w:type="spellEnd"/>
            <w:r w:rsidRPr="00BB630E">
              <w:rPr>
                <w:rFonts w:ascii="Times New Roman" w:hAnsi="Times New Roman" w:cs="Times New Roman"/>
              </w:rPr>
              <w:t xml:space="preserve"> gniazda do podłączenia głowic - min. 4.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E329F8" w14:textId="20008957" w:rsidR="00BB630E" w:rsidRPr="00FF1E6C" w:rsidRDefault="00BB630E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 w:rsidR="00DA4D14">
              <w:rPr>
                <w:rFonts w:ascii="Times New Roman" w:eastAsia="Times New Roman" w:hAnsi="Times New Roman" w:cs="Times New Roman"/>
              </w:rPr>
              <w:t>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DBD39F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77C856E4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5EDFCA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5BC1B7B" w14:textId="010B8E8B" w:rsidR="00BB630E" w:rsidRPr="00BB630E" w:rsidRDefault="00BB630E" w:rsidP="005D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Liczba wbudowanych gniazd USB: min. 6.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770204" w14:textId="12980BF0" w:rsidR="00BB630E" w:rsidRPr="00FF1E6C" w:rsidRDefault="00BB630E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 w:rsidR="00DA4D14">
              <w:rPr>
                <w:rFonts w:ascii="Times New Roman" w:eastAsia="Times New Roman" w:hAnsi="Times New Roman" w:cs="Times New Roman"/>
              </w:rPr>
              <w:t>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D3C89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2DB51153" w14:textId="77777777" w:rsidTr="006B1CEB">
        <w:trPr>
          <w:trHeight w:val="336"/>
          <w:jc w:val="center"/>
        </w:trPr>
        <w:tc>
          <w:tcPr>
            <w:tcW w:w="500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417BCDB" w14:textId="10E0C708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B630E">
              <w:rPr>
                <w:rFonts w:ascii="Times New Roman" w:hAnsi="Times New Roman" w:cs="Times New Roman"/>
                <w:b/>
                <w:bCs/>
              </w:rPr>
              <w:t>TRYB OBRAZOWANIA</w:t>
            </w:r>
          </w:p>
        </w:tc>
      </w:tr>
      <w:tr w:rsidR="00BB630E" w:rsidRPr="00FF1E6C" w14:paraId="7B2413CD" w14:textId="77777777" w:rsidTr="006B1CEB">
        <w:trPr>
          <w:trHeight w:val="324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6668FC" w14:textId="77777777" w:rsidR="00BB630E" w:rsidRPr="00082B5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1D63820" w14:textId="44A020A4" w:rsidR="00BB630E" w:rsidRPr="00082B5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2B5C">
              <w:rPr>
                <w:rFonts w:ascii="Times New Roman" w:hAnsi="Times New Roman" w:cs="Times New Roman"/>
                <w:spacing w:val="-2"/>
              </w:rPr>
              <w:t>B-</w:t>
            </w:r>
            <w:proofErr w:type="spellStart"/>
            <w:r w:rsidRPr="00082B5C">
              <w:rPr>
                <w:rFonts w:ascii="Times New Roman" w:hAnsi="Times New Roman" w:cs="Times New Roman"/>
                <w:spacing w:val="-2"/>
              </w:rPr>
              <w:t>mode</w:t>
            </w:r>
            <w:proofErr w:type="spellEnd"/>
            <w:r w:rsidRPr="00082B5C">
              <w:rPr>
                <w:rFonts w:ascii="Times New Roman" w:hAnsi="Times New Roman" w:cs="Times New Roman"/>
                <w:spacing w:val="-2"/>
              </w:rPr>
              <w:t xml:space="preserve"> - 2D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3426C0" w14:textId="4D05C616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BF68CB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261EB250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189A6E" w14:textId="77777777" w:rsidR="00BB630E" w:rsidRPr="00082B5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E94AA5" w14:textId="4E11107D" w:rsidR="00BB630E" w:rsidRPr="00082B5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2B5C">
              <w:rPr>
                <w:rFonts w:ascii="Times New Roman" w:hAnsi="Times New Roman" w:cs="Times New Roman"/>
              </w:rPr>
              <w:t>Częstotliwość odświeżania obrazu (</w:t>
            </w:r>
            <w:proofErr w:type="spellStart"/>
            <w:r w:rsidRPr="00082B5C">
              <w:rPr>
                <w:rFonts w:ascii="Times New Roman" w:hAnsi="Times New Roman" w:cs="Times New Roman"/>
              </w:rPr>
              <w:t>frame</w:t>
            </w:r>
            <w:proofErr w:type="spellEnd"/>
            <w:r w:rsidRPr="00082B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2B5C">
              <w:rPr>
                <w:rFonts w:ascii="Times New Roman" w:hAnsi="Times New Roman" w:cs="Times New Roman"/>
              </w:rPr>
              <w:t>rate</w:t>
            </w:r>
            <w:proofErr w:type="spellEnd"/>
            <w:r w:rsidRPr="00082B5C">
              <w:rPr>
                <w:rFonts w:ascii="Times New Roman" w:hAnsi="Times New Roman" w:cs="Times New Roman"/>
              </w:rPr>
              <w:t>) w obrazowaniu 2D: min. 5000 obrazów/s   – zależy od sondy i ustawień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E1903B" w14:textId="3B6EB818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>
              <w:rPr>
                <w:rFonts w:ascii="Times New Roman" w:eastAsia="Times New Roman" w:hAnsi="Times New Roman" w:cs="Times New Roman"/>
              </w:rPr>
              <w:t>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66FDAD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3D71CFE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AB6016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391E83D" w14:textId="7FB26E3D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Częstotliwość odświeżania obrazu (</w:t>
            </w:r>
            <w:proofErr w:type="spellStart"/>
            <w:r w:rsidRPr="00BB630E">
              <w:rPr>
                <w:rFonts w:ascii="Times New Roman" w:hAnsi="Times New Roman" w:cs="Times New Roman"/>
              </w:rPr>
              <w:t>frame</w:t>
            </w:r>
            <w:proofErr w:type="spellEnd"/>
            <w:r w:rsidRPr="00BB63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630E">
              <w:rPr>
                <w:rFonts w:ascii="Times New Roman" w:hAnsi="Times New Roman" w:cs="Times New Roman"/>
              </w:rPr>
              <w:t>rate</w:t>
            </w:r>
            <w:proofErr w:type="spellEnd"/>
            <w:r w:rsidRPr="00BB630E">
              <w:rPr>
                <w:rFonts w:ascii="Times New Roman" w:hAnsi="Times New Roman" w:cs="Times New Roman"/>
              </w:rPr>
              <w:t>) w obrazowaniu 4D TEE: min. 1800 obrazów/s   – zależy od sondy i ustawień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872124" w14:textId="718D2117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1E6C">
              <w:rPr>
                <w:rFonts w:ascii="Times New Roman" w:eastAsia="Times New Roman" w:hAnsi="Times New Roman" w:cs="Times New Roman"/>
              </w:rPr>
              <w:t>Tak</w:t>
            </w:r>
            <w:r>
              <w:rPr>
                <w:rFonts w:ascii="Times New Roman" w:eastAsia="Times New Roman" w:hAnsi="Times New Roman" w:cs="Times New Roman"/>
              </w:rPr>
              <w:t>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0F164B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135FA0B0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0010E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B56C8C" w14:textId="7B3C0A66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Obrazowanie poszerzone dla trybu B-</w:t>
            </w:r>
            <w:proofErr w:type="spellStart"/>
            <w:r w:rsidRPr="00BB630E">
              <w:rPr>
                <w:rFonts w:ascii="Times New Roman" w:hAnsi="Times New Roman" w:cs="Times New Roman"/>
              </w:rPr>
              <w:t>mode</w:t>
            </w:r>
            <w:proofErr w:type="spellEnd"/>
            <w:r w:rsidRPr="00BB630E">
              <w:rPr>
                <w:rFonts w:ascii="Times New Roman" w:hAnsi="Times New Roman" w:cs="Times New Roman"/>
              </w:rPr>
              <w:t xml:space="preserve"> – z sondy sektorowej pole obrazowania od styku ze skórą pacjenta ograniczone odcinkiem a nie punktem.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12175F" w14:textId="61C25A85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174931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0188C732" w14:textId="77777777" w:rsidTr="006B1CEB">
        <w:trPr>
          <w:trHeight w:val="9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A44924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796D5AC" w14:textId="4967EF2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  <w:spacing w:val="-2"/>
              </w:rPr>
              <w:t>Obrazowanie harmoniczne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902164" w14:textId="0C59BAC2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5DE78C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00FB216C" w14:textId="77777777" w:rsidTr="006B1CEB">
        <w:trPr>
          <w:trHeight w:val="184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4E7AC3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8C8947D" w14:textId="334E8E00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  <w:spacing w:val="-2"/>
              </w:rPr>
              <w:t>M-</w:t>
            </w:r>
            <w:proofErr w:type="spellStart"/>
            <w:r w:rsidRPr="00BB630E">
              <w:rPr>
                <w:rFonts w:ascii="Times New Roman" w:hAnsi="Times New Roman" w:cs="Times New Roman"/>
                <w:spacing w:val="-2"/>
              </w:rPr>
              <w:t>mode</w:t>
            </w:r>
            <w:proofErr w:type="spellEnd"/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F531FC" w14:textId="20B688C1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8B81B1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D9A955F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DCF9A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7AA5FE1" w14:textId="77777777" w:rsidR="00BB630E" w:rsidRPr="00BB630E" w:rsidRDefault="00BB630E" w:rsidP="005D3164">
            <w:pPr>
              <w:pStyle w:val="Standard"/>
              <w:rPr>
                <w:spacing w:val="-2"/>
                <w:sz w:val="22"/>
                <w:szCs w:val="22"/>
              </w:rPr>
            </w:pPr>
            <w:r w:rsidRPr="00BB630E">
              <w:rPr>
                <w:spacing w:val="-2"/>
                <w:sz w:val="22"/>
                <w:szCs w:val="22"/>
              </w:rPr>
              <w:t>Anatomiczny M-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mode</w:t>
            </w:r>
            <w:proofErr w:type="spellEnd"/>
            <w:r w:rsidRPr="00BB630E">
              <w:rPr>
                <w:spacing w:val="-2"/>
                <w:sz w:val="22"/>
                <w:szCs w:val="22"/>
              </w:rPr>
              <w:t>:</w:t>
            </w:r>
          </w:p>
          <w:p w14:paraId="0E2D1854" w14:textId="77777777" w:rsidR="00BB630E" w:rsidRPr="00BB630E" w:rsidRDefault="00BB630E" w:rsidP="005D3164">
            <w:pPr>
              <w:pStyle w:val="Standard"/>
              <w:numPr>
                <w:ilvl w:val="0"/>
                <w:numId w:val="21"/>
              </w:numPr>
              <w:tabs>
                <w:tab w:val="left" w:pos="722"/>
              </w:tabs>
              <w:autoSpaceDN/>
              <w:ind w:left="0" w:hanging="330"/>
              <w:rPr>
                <w:spacing w:val="-2"/>
                <w:sz w:val="22"/>
                <w:szCs w:val="22"/>
              </w:rPr>
            </w:pPr>
            <w:r w:rsidRPr="00BB630E">
              <w:rPr>
                <w:spacing w:val="-2"/>
                <w:sz w:val="22"/>
                <w:szCs w:val="22"/>
              </w:rPr>
              <w:t>w czasie rzeczywistym</w:t>
            </w:r>
          </w:p>
          <w:p w14:paraId="730AFCF8" w14:textId="77777777" w:rsidR="00BB630E" w:rsidRPr="00BB630E" w:rsidRDefault="00BB630E" w:rsidP="005D3164">
            <w:pPr>
              <w:pStyle w:val="Standard"/>
              <w:ind w:firstLine="3"/>
              <w:rPr>
                <w:spacing w:val="-2"/>
                <w:sz w:val="22"/>
                <w:szCs w:val="22"/>
              </w:rPr>
            </w:pPr>
            <w:r w:rsidRPr="00BB630E">
              <w:rPr>
                <w:spacing w:val="-2"/>
                <w:sz w:val="22"/>
                <w:szCs w:val="22"/>
              </w:rPr>
              <w:t>na pętlach obrazowych 2D zapisanych w pamięci CINE oraz z archiwum aparatu</w:t>
            </w:r>
          </w:p>
          <w:p w14:paraId="07521699" w14:textId="0797A79D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  <w:spacing w:val="-2"/>
              </w:rPr>
              <w:t>z krzywej utworzonej przez operatora na pętli obrazów 2D z archiwum aparatu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39ADBE" w14:textId="174FCEE0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CB3AC7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7B532F44" w14:textId="77777777" w:rsidTr="006B1CEB">
        <w:trPr>
          <w:trHeight w:val="227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613660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6FEB0D" w14:textId="6005ECB4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  <w:spacing w:val="-2"/>
              </w:rPr>
              <w:t>Kolorowy M-</w:t>
            </w:r>
            <w:proofErr w:type="spellStart"/>
            <w:r w:rsidRPr="00BB630E">
              <w:rPr>
                <w:rFonts w:ascii="Times New Roman" w:hAnsi="Times New Roman" w:cs="Times New Roman"/>
                <w:spacing w:val="-2"/>
              </w:rPr>
              <w:t>mode</w:t>
            </w:r>
            <w:proofErr w:type="spellEnd"/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991409" w14:textId="04048E43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A26D98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A50B6D8" w14:textId="77777777" w:rsidTr="006B1CEB">
        <w:trPr>
          <w:trHeight w:val="162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4935BF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09FA58C" w14:textId="5E5697D8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  <w:spacing w:val="-2"/>
              </w:rPr>
              <w:t>Doppler kolorowy - CF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9EB86F" w14:textId="51511E76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166C98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637FA9E8" w14:textId="77777777" w:rsidTr="006B1CEB">
        <w:trPr>
          <w:trHeight w:val="243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0855AF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CBDFCF" w14:textId="3B0C2D3C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  <w:spacing w:val="-2"/>
              </w:rPr>
              <w:t xml:space="preserve">Power </w:t>
            </w:r>
            <w:proofErr w:type="spellStart"/>
            <w:r w:rsidRPr="00BB630E">
              <w:rPr>
                <w:rFonts w:ascii="Times New Roman" w:hAnsi="Times New Roman" w:cs="Times New Roman"/>
                <w:spacing w:val="-2"/>
              </w:rPr>
              <w:t>doppler</w:t>
            </w:r>
            <w:proofErr w:type="spellEnd"/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55DBBE" w14:textId="4C00805D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DBF62A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1838E80F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A624D7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D30229F" w14:textId="77777777" w:rsidR="00BB630E" w:rsidRPr="00BB630E" w:rsidRDefault="00BB630E" w:rsidP="005D3164">
            <w:pPr>
              <w:pStyle w:val="Standard"/>
              <w:rPr>
                <w:spacing w:val="-2"/>
                <w:sz w:val="22"/>
                <w:szCs w:val="22"/>
              </w:rPr>
            </w:pPr>
            <w:r w:rsidRPr="00BB630E">
              <w:rPr>
                <w:spacing w:val="-2"/>
                <w:sz w:val="22"/>
                <w:szCs w:val="22"/>
              </w:rPr>
              <w:t>Doppler spektralny z falą pulsacyjną:</w:t>
            </w:r>
          </w:p>
          <w:p w14:paraId="1AAD2713" w14:textId="77777777" w:rsidR="00BB630E" w:rsidRPr="00BB630E" w:rsidRDefault="00BB630E" w:rsidP="005D3164">
            <w:pPr>
              <w:pStyle w:val="Standard"/>
              <w:numPr>
                <w:ilvl w:val="0"/>
                <w:numId w:val="22"/>
              </w:numPr>
              <w:autoSpaceDN/>
              <w:ind w:left="0" w:hanging="317"/>
              <w:rPr>
                <w:sz w:val="22"/>
                <w:szCs w:val="22"/>
              </w:rPr>
            </w:pPr>
            <w:r w:rsidRPr="00BB630E">
              <w:rPr>
                <w:sz w:val="22"/>
                <w:szCs w:val="22"/>
              </w:rPr>
              <w:t>automatyczna optymalizacja spektrum – przesunięcie linii bazowej i ustawienie skali jednym przyciskiem</w:t>
            </w:r>
          </w:p>
          <w:p w14:paraId="7FC0BA4C" w14:textId="10DBF94B" w:rsidR="00BB630E" w:rsidRPr="00BB630E" w:rsidRDefault="00BB630E" w:rsidP="005D3164">
            <w:pPr>
              <w:pStyle w:val="Standard"/>
              <w:rPr>
                <w:sz w:val="22"/>
                <w:szCs w:val="22"/>
              </w:rPr>
            </w:pPr>
            <w:r w:rsidRPr="00BB630E">
              <w:rPr>
                <w:sz w:val="22"/>
                <w:szCs w:val="22"/>
              </w:rPr>
              <w:t>automatyczna korekcja kąta jednym przyciskiem</w:t>
            </w:r>
            <w:r w:rsidR="0015313A">
              <w:rPr>
                <w:sz w:val="22"/>
                <w:szCs w:val="22"/>
              </w:rPr>
              <w:t xml:space="preserve">, </w:t>
            </w:r>
          </w:p>
          <w:p w14:paraId="07E013BE" w14:textId="1FB7F0DE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regulacja linii bazowej i korekcji kąta na obrazach zapisanych w archiwum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620603" w14:textId="380D10E8" w:rsidR="00BB630E" w:rsidRPr="00BB630E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8D7E73" w14:textId="7777777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60FAB0BF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2B389A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EA046D8" w14:textId="77777777" w:rsidR="00BB630E" w:rsidRPr="00606221" w:rsidRDefault="00BB630E" w:rsidP="005D3164">
            <w:pPr>
              <w:pStyle w:val="Standard"/>
              <w:rPr>
                <w:spacing w:val="-2"/>
                <w:sz w:val="22"/>
                <w:szCs w:val="22"/>
              </w:rPr>
            </w:pPr>
            <w:r w:rsidRPr="00695CB3">
              <w:rPr>
                <w:spacing w:val="-2"/>
                <w:sz w:val="22"/>
                <w:szCs w:val="22"/>
              </w:rPr>
              <w:t xml:space="preserve">Jednoczesna prezentacja na ekranie w czasie </w:t>
            </w:r>
            <w:r w:rsidRPr="00606221">
              <w:rPr>
                <w:spacing w:val="-2"/>
                <w:sz w:val="22"/>
                <w:szCs w:val="22"/>
              </w:rPr>
              <w:t>rzeczywistym dwóch ruchomych obrazów:</w:t>
            </w:r>
          </w:p>
          <w:p w14:paraId="5E9907EC" w14:textId="77777777" w:rsidR="00737B4E" w:rsidRDefault="00737B4E" w:rsidP="00737B4E">
            <w:pPr>
              <w:pStyle w:val="Standard"/>
              <w:numPr>
                <w:ilvl w:val="0"/>
                <w:numId w:val="24"/>
              </w:numPr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1) </w:t>
            </w:r>
            <w:r w:rsidR="00BB630E" w:rsidRPr="00737B4E">
              <w:rPr>
                <w:spacing w:val="-2"/>
                <w:sz w:val="22"/>
                <w:szCs w:val="22"/>
              </w:rPr>
              <w:t>w trybie 2D</w:t>
            </w:r>
            <w:r w:rsidR="00606221" w:rsidRPr="00737B4E">
              <w:rPr>
                <w:spacing w:val="-2"/>
                <w:sz w:val="22"/>
                <w:szCs w:val="22"/>
              </w:rPr>
              <w:t xml:space="preserve">, </w:t>
            </w:r>
          </w:p>
          <w:p w14:paraId="47274BC7" w14:textId="3A7196E2" w:rsidR="00BB630E" w:rsidRPr="00737B4E" w:rsidRDefault="00737B4E" w:rsidP="00737B4E">
            <w:pPr>
              <w:pStyle w:val="Standard"/>
              <w:numPr>
                <w:ilvl w:val="0"/>
                <w:numId w:val="24"/>
              </w:numPr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2) </w:t>
            </w:r>
            <w:r w:rsidR="00BB630E" w:rsidRPr="00737B4E">
              <w:rPr>
                <w:spacing w:val="-2"/>
                <w:sz w:val="22"/>
                <w:szCs w:val="22"/>
              </w:rPr>
              <w:t>w trybie kolorowego Dopplera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92F758" w14:textId="440AA8DA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27D3F2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07880FAA" w14:textId="77777777" w:rsidTr="006B1CEB">
        <w:trPr>
          <w:trHeight w:val="1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C5B7452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2B8A149A" w14:textId="793F775B" w:rsidR="00BB630E" w:rsidRPr="00695CB3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95CB3">
              <w:rPr>
                <w:rFonts w:ascii="Times New Roman" w:hAnsi="Times New Roman" w:cs="Times New Roman"/>
                <w:spacing w:val="-2"/>
              </w:rPr>
              <w:t>Triplex</w:t>
            </w:r>
            <w:proofErr w:type="spellEnd"/>
            <w:r w:rsidRPr="00695CB3">
              <w:rPr>
                <w:rFonts w:ascii="Times New Roman" w:hAnsi="Times New Roman" w:cs="Times New Roman"/>
                <w:spacing w:val="-2"/>
              </w:rPr>
              <w:t>: 2D + CD + CWD na głowicy sektorowej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B45353B" w14:textId="2ADB44CF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917F7BE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134B5C5C" w14:textId="77777777" w:rsidTr="006B1CEB">
        <w:trPr>
          <w:trHeight w:val="379"/>
          <w:jc w:val="center"/>
        </w:trPr>
        <w:tc>
          <w:tcPr>
            <w:tcW w:w="271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CDA5DB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6085C5" w14:textId="3A1CAAF5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 xml:space="preserve">Możliwość obrazowania 4D z sondy przezprzełykowej </w:t>
            </w:r>
            <w:r w:rsidR="00174B3F">
              <w:rPr>
                <w:rFonts w:ascii="Times New Roman" w:hAnsi="Times New Roman" w:cs="Times New Roman"/>
              </w:rPr>
              <w:t>i</w:t>
            </w:r>
            <w:r w:rsidRPr="00BB630E">
              <w:rPr>
                <w:rFonts w:ascii="Times New Roman" w:hAnsi="Times New Roman" w:cs="Times New Roman"/>
              </w:rPr>
              <w:t xml:space="preserve"> przezklatkowej  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F8ADC8" w14:textId="1250EE76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2FBBFC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7BA219A0" w14:textId="77777777" w:rsidTr="006B1CEB">
        <w:trPr>
          <w:trHeight w:val="161"/>
          <w:jc w:val="center"/>
        </w:trPr>
        <w:tc>
          <w:tcPr>
            <w:tcW w:w="500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33A27CFF" w14:textId="7744F571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B630E">
              <w:rPr>
                <w:rFonts w:ascii="Times New Roman" w:hAnsi="Times New Roman" w:cs="Times New Roman"/>
                <w:b/>
                <w:bCs/>
              </w:rPr>
              <w:t>OPROGRAMOWANIE I ARCHIWIZACJA</w:t>
            </w:r>
          </w:p>
        </w:tc>
      </w:tr>
      <w:tr w:rsidR="00BB630E" w:rsidRPr="00FF1E6C" w14:paraId="7517FB81" w14:textId="77777777" w:rsidTr="006B1CEB">
        <w:trPr>
          <w:trHeight w:val="577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BE0AE9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9B542D1" w14:textId="3834092D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  <w:spacing w:val="-2"/>
              </w:rPr>
              <w:t>Oprogramowanie pomiarowe z pakietem obliczeniowym   i raportami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D13248" w14:textId="43A55ACF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82AC48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4345E0D8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86A4B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B27E6A" w14:textId="3F50CA9B" w:rsidR="00BB630E" w:rsidRPr="00BB630E" w:rsidRDefault="00BB630E" w:rsidP="001759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  <w:spacing w:val="-2"/>
              </w:rPr>
              <w:t>Raport z badania kardiologicznego z możliwością tworzenia własnych wzorów raportu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A860B5" w14:textId="5859A5AE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92BC13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748ADF03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ACFA44B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3ADECBAE" w14:textId="19796C2F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Archiwizacja raportów z badań, obrazów i pętli obrazowych na wewnętrznym twardym dysku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038A48F" w14:textId="0A6A9C4F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80DCD53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750EC13C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6B95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12AD" w14:textId="77777777" w:rsidR="00BB630E" w:rsidRPr="00BB630E" w:rsidRDefault="00BB630E" w:rsidP="005D3164">
            <w:pPr>
              <w:pStyle w:val="Standard"/>
              <w:rPr>
                <w:spacing w:val="-2"/>
                <w:sz w:val="22"/>
                <w:szCs w:val="22"/>
              </w:rPr>
            </w:pPr>
            <w:r w:rsidRPr="00BB630E">
              <w:rPr>
                <w:spacing w:val="-2"/>
                <w:sz w:val="22"/>
                <w:szCs w:val="22"/>
              </w:rPr>
              <w:t xml:space="preserve">Wymagania 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postprocesingu</w:t>
            </w:r>
            <w:proofErr w:type="spellEnd"/>
            <w:r w:rsidRPr="00BB630E">
              <w:rPr>
                <w:spacing w:val="-2"/>
                <w:sz w:val="22"/>
                <w:szCs w:val="22"/>
              </w:rPr>
              <w:t xml:space="preserve"> dla zapisanych obrazów:</w:t>
            </w:r>
          </w:p>
          <w:p w14:paraId="1C315B41" w14:textId="77777777" w:rsidR="00BB630E" w:rsidRPr="00BB630E" w:rsidRDefault="00BB630E" w:rsidP="005D3164">
            <w:pPr>
              <w:pStyle w:val="Standard"/>
              <w:rPr>
                <w:spacing w:val="-2"/>
                <w:sz w:val="22"/>
                <w:szCs w:val="22"/>
              </w:rPr>
            </w:pPr>
            <w:r w:rsidRPr="00BB630E">
              <w:rPr>
                <w:spacing w:val="-2"/>
                <w:sz w:val="22"/>
                <w:szCs w:val="22"/>
              </w:rPr>
              <w:t xml:space="preserve"> - regulacja wzmocnienia</w:t>
            </w:r>
          </w:p>
          <w:p w14:paraId="2C868F60" w14:textId="77777777" w:rsidR="00BB630E" w:rsidRPr="00BB630E" w:rsidRDefault="00BB630E" w:rsidP="005D3164">
            <w:pPr>
              <w:pStyle w:val="Standard"/>
              <w:rPr>
                <w:spacing w:val="-2"/>
                <w:sz w:val="22"/>
                <w:szCs w:val="22"/>
              </w:rPr>
            </w:pPr>
            <w:r w:rsidRPr="00BB630E">
              <w:rPr>
                <w:spacing w:val="-2"/>
                <w:sz w:val="22"/>
                <w:szCs w:val="22"/>
              </w:rPr>
              <w:t>- zmiana zakresu dynamiki dla B-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mode</w:t>
            </w:r>
            <w:proofErr w:type="spellEnd"/>
            <w:r w:rsidRPr="00BB630E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dopplera</w:t>
            </w:r>
            <w:proofErr w:type="spellEnd"/>
            <w:r w:rsidRPr="00BB630E">
              <w:rPr>
                <w:spacing w:val="-2"/>
                <w:sz w:val="22"/>
                <w:szCs w:val="22"/>
              </w:rPr>
              <w:t xml:space="preserve"> kolorowego i 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sektralnego</w:t>
            </w:r>
            <w:proofErr w:type="spellEnd"/>
          </w:p>
          <w:p w14:paraId="413729A5" w14:textId="77777777" w:rsidR="00BB630E" w:rsidRPr="00BB630E" w:rsidRDefault="00BB630E" w:rsidP="005D3164">
            <w:pPr>
              <w:pStyle w:val="Standard"/>
              <w:rPr>
                <w:spacing w:val="-2"/>
                <w:sz w:val="22"/>
                <w:szCs w:val="22"/>
              </w:rPr>
            </w:pPr>
            <w:r w:rsidRPr="00BB630E">
              <w:rPr>
                <w:spacing w:val="-2"/>
                <w:sz w:val="22"/>
                <w:szCs w:val="22"/>
              </w:rPr>
              <w:t>- zmiana map B-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mode</w:t>
            </w:r>
            <w:proofErr w:type="spellEnd"/>
            <w:r w:rsidRPr="00BB630E">
              <w:rPr>
                <w:spacing w:val="-2"/>
                <w:sz w:val="22"/>
                <w:szCs w:val="22"/>
              </w:rPr>
              <w:t>, M-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mode</w:t>
            </w:r>
            <w:proofErr w:type="spellEnd"/>
            <w:r w:rsidRPr="00BB630E">
              <w:rPr>
                <w:spacing w:val="-2"/>
                <w:sz w:val="22"/>
                <w:szCs w:val="22"/>
              </w:rPr>
              <w:t xml:space="preserve"> (koloryzacja)</w:t>
            </w:r>
          </w:p>
          <w:p w14:paraId="10A49D6B" w14:textId="27FACA11" w:rsidR="00BB630E" w:rsidRPr="00BB630E" w:rsidRDefault="00BB630E" w:rsidP="005D3164">
            <w:pPr>
              <w:pStyle w:val="Standard"/>
              <w:rPr>
                <w:spacing w:val="-2"/>
                <w:sz w:val="22"/>
                <w:szCs w:val="22"/>
              </w:rPr>
            </w:pPr>
            <w:r w:rsidRPr="00BB630E">
              <w:rPr>
                <w:spacing w:val="-2"/>
                <w:sz w:val="22"/>
                <w:szCs w:val="22"/>
              </w:rPr>
              <w:t xml:space="preserve">- przetworzenie zapisanych 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petli</w:t>
            </w:r>
            <w:proofErr w:type="spellEnd"/>
            <w:r w:rsidRPr="00BB630E">
              <w:rPr>
                <w:spacing w:val="-2"/>
                <w:sz w:val="22"/>
                <w:szCs w:val="22"/>
              </w:rPr>
              <w:t xml:space="preserve"> B-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mode</w:t>
            </w:r>
            <w:proofErr w:type="spellEnd"/>
            <w:r w:rsidRPr="00BB630E">
              <w:rPr>
                <w:spacing w:val="-2"/>
                <w:sz w:val="22"/>
                <w:szCs w:val="22"/>
              </w:rPr>
              <w:t xml:space="preserve"> na zapis M-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mode</w:t>
            </w:r>
            <w:proofErr w:type="spellEnd"/>
            <w:r w:rsidR="00606221">
              <w:rPr>
                <w:spacing w:val="-2"/>
                <w:sz w:val="22"/>
                <w:szCs w:val="22"/>
              </w:rPr>
              <w:t xml:space="preserve"> </w:t>
            </w:r>
            <w:r w:rsidRPr="00BB630E">
              <w:rPr>
                <w:spacing w:val="-2"/>
                <w:sz w:val="22"/>
                <w:szCs w:val="22"/>
              </w:rPr>
              <w:t>i anatomiczny M-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mode</w:t>
            </w:r>
            <w:proofErr w:type="spellEnd"/>
          </w:p>
          <w:p w14:paraId="1637C1C1" w14:textId="77777777" w:rsidR="00BB630E" w:rsidRPr="00BB630E" w:rsidRDefault="00BB630E" w:rsidP="005D3164">
            <w:pPr>
              <w:pStyle w:val="Standard"/>
              <w:rPr>
                <w:spacing w:val="-2"/>
                <w:sz w:val="22"/>
                <w:szCs w:val="22"/>
              </w:rPr>
            </w:pPr>
            <w:r w:rsidRPr="00BB630E">
              <w:rPr>
                <w:spacing w:val="-2"/>
                <w:sz w:val="22"/>
                <w:szCs w:val="22"/>
              </w:rPr>
              <w:t xml:space="preserve">- ustawienie kąta korekcji dla </w:t>
            </w:r>
            <w:proofErr w:type="spellStart"/>
            <w:r w:rsidRPr="00BB630E">
              <w:rPr>
                <w:spacing w:val="-2"/>
                <w:sz w:val="22"/>
                <w:szCs w:val="22"/>
              </w:rPr>
              <w:t>dopplera</w:t>
            </w:r>
            <w:proofErr w:type="spellEnd"/>
            <w:r w:rsidRPr="00BB630E">
              <w:rPr>
                <w:spacing w:val="-2"/>
                <w:sz w:val="22"/>
                <w:szCs w:val="22"/>
              </w:rPr>
              <w:t xml:space="preserve"> spektralnego i ciągłego</w:t>
            </w:r>
          </w:p>
          <w:p w14:paraId="551DDF69" w14:textId="19C36C0A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  <w:spacing w:val="-2"/>
              </w:rPr>
              <w:t xml:space="preserve">- wykonanie pomiarów i obliczeń dla badań kardiologicznych (w tym: PISA, </w:t>
            </w:r>
            <w:proofErr w:type="spellStart"/>
            <w:r w:rsidR="00737B4E">
              <w:rPr>
                <w:rFonts w:ascii="Times New Roman" w:hAnsi="Times New Roman" w:cs="Times New Roman"/>
                <w:spacing w:val="-2"/>
              </w:rPr>
              <w:t>Q</w:t>
            </w:r>
            <w:r w:rsidRPr="00BB630E">
              <w:rPr>
                <w:rFonts w:ascii="Times New Roman" w:hAnsi="Times New Roman" w:cs="Times New Roman"/>
                <w:spacing w:val="-2"/>
              </w:rPr>
              <w:t>p</w:t>
            </w:r>
            <w:proofErr w:type="spellEnd"/>
            <w:r w:rsidRPr="00BB630E">
              <w:rPr>
                <w:rFonts w:ascii="Times New Roman" w:hAnsi="Times New Roman" w:cs="Times New Roman"/>
                <w:spacing w:val="-2"/>
              </w:rPr>
              <w:t>/</w:t>
            </w:r>
            <w:proofErr w:type="spellStart"/>
            <w:r w:rsidR="00737B4E">
              <w:rPr>
                <w:rFonts w:ascii="Times New Roman" w:hAnsi="Times New Roman" w:cs="Times New Roman"/>
                <w:spacing w:val="-2"/>
              </w:rPr>
              <w:t>Q</w:t>
            </w:r>
            <w:r w:rsidRPr="00BB630E">
              <w:rPr>
                <w:rFonts w:ascii="Times New Roman" w:hAnsi="Times New Roman" w:cs="Times New Roman"/>
                <w:spacing w:val="-2"/>
              </w:rPr>
              <w:t>s</w:t>
            </w:r>
            <w:proofErr w:type="spellEnd"/>
            <w:r w:rsidRPr="00BB630E">
              <w:rPr>
                <w:rFonts w:ascii="Times New Roman" w:hAnsi="Times New Roman" w:cs="Times New Roman"/>
                <w:spacing w:val="-2"/>
              </w:rPr>
              <w:t>, EF)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A665" w14:textId="584BE356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5611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45ABC872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6D682E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2427C35" w14:textId="41845A00" w:rsidR="00BB630E" w:rsidRPr="00395AB4" w:rsidRDefault="00BB630E" w:rsidP="005D3164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737B4E">
              <w:rPr>
                <w:rFonts w:ascii="Times New Roman" w:hAnsi="Times New Roman" w:cs="Times New Roman"/>
                <w:spacing w:val="-2"/>
              </w:rPr>
              <w:t>Oprogramowanie poprawiające zaawansowaną wizualizację objętościową 4D przez zastosowanie cieniowania, odbicia i oświetlenia. Technologia wykorzystująca do dwóch wirtualnych źródeł światła.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A3F2BD" w14:textId="725D2C49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A435AB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6BBFBDE7" w14:textId="77777777" w:rsidTr="006B1CEB">
        <w:trPr>
          <w:trHeight w:val="321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35A9C2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BE6A58" w14:textId="0D7D94AF" w:rsidR="00BB630E" w:rsidRPr="00395AB4" w:rsidRDefault="00BB630E" w:rsidP="005D3164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737B4E">
              <w:rPr>
                <w:rFonts w:ascii="Times New Roman" w:hAnsi="Times New Roman" w:cs="Times New Roman"/>
              </w:rPr>
              <w:t xml:space="preserve">Oprogramowanie do badań </w:t>
            </w:r>
            <w:proofErr w:type="spellStart"/>
            <w:r w:rsidRPr="00737B4E">
              <w:rPr>
                <w:rFonts w:ascii="Times New Roman" w:hAnsi="Times New Roman" w:cs="Times New Roman"/>
              </w:rPr>
              <w:t>stress</w:t>
            </w:r>
            <w:proofErr w:type="spellEnd"/>
            <w:r w:rsidRPr="00737B4E">
              <w:rPr>
                <w:rFonts w:ascii="Times New Roman" w:hAnsi="Times New Roman" w:cs="Times New Roman"/>
              </w:rPr>
              <w:t xml:space="preserve"> echo.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0276E7" w14:textId="7B78E8BF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9859F4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6201610B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E54612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7BE03D2" w14:textId="25BDB985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Oprogramowanie do analizy wzdłużnych uszkodzeń mięśnia sercowego z prezentacją wyniku w formie wykresu “oko byka”.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A55C9E" w14:textId="6885EDE1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DEDE42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103C0DE7" w14:textId="77777777" w:rsidTr="006B1CEB">
        <w:trPr>
          <w:trHeight w:val="494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F4BF61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D5EEB04" w14:textId="7A82E2C7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 xml:space="preserve">Oprogramowanie do automatycznego obliczania frakcji wyrzutowej.                                                                                                                           </w:t>
            </w:r>
            <w:r w:rsidRPr="00BB630E">
              <w:rPr>
                <w:rFonts w:ascii="Times New Roman" w:hAnsi="Times New Roman" w:cs="Times New Roman"/>
                <w:color w:val="CE181E"/>
              </w:rPr>
              <w:t xml:space="preserve">     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6ADF2D" w14:textId="7503D2BC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00C2C0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13622E49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EE1BB3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BA9987D" w14:textId="0A42E6BB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  <w:spacing w:val="-2"/>
              </w:rPr>
              <w:t>Oprogramowanie do automatycznej oceny pomiarów 2D parametrów lewej komory serca oparte na sztucznej inteligencji.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4BD3FE" w14:textId="2EB87C1F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109649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1C018ED0" w14:textId="77777777" w:rsidTr="00BD6F3F">
        <w:trPr>
          <w:trHeight w:val="855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896701A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7E575727" w14:textId="439A3FEB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>Oprogramowanie do automatycznego rozpoznawania najczęstszych widm dopplerowskich i automatycznego wyboru narzędzi pomiarowych.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7B77ED5" w14:textId="767E749F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589A165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574E09A3" w14:textId="77777777" w:rsidTr="00BD6F3F">
        <w:trPr>
          <w:trHeight w:val="907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835B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D99B" w14:textId="0F92E5C1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630E">
              <w:rPr>
                <w:rFonts w:ascii="Times New Roman" w:hAnsi="Times New Roman" w:cs="Times New Roman"/>
              </w:rPr>
              <w:t xml:space="preserve">Oprogramowanie z funkcją wizualizacji “trójwymiarowej” </w:t>
            </w:r>
            <w:proofErr w:type="spellStart"/>
            <w:r w:rsidRPr="00BB630E">
              <w:rPr>
                <w:rFonts w:ascii="Times New Roman" w:hAnsi="Times New Roman" w:cs="Times New Roman"/>
              </w:rPr>
              <w:t>dopplera</w:t>
            </w:r>
            <w:proofErr w:type="spellEnd"/>
            <w:r w:rsidRPr="00BB630E">
              <w:rPr>
                <w:rFonts w:ascii="Times New Roman" w:hAnsi="Times New Roman" w:cs="Times New Roman"/>
              </w:rPr>
              <w:t xml:space="preserve"> kolorowego poprzez cieniowanie na podstawie mocy sygnału przepływu.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D4D8" w14:textId="5F87AE63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4287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73368DB" w14:textId="77777777" w:rsidTr="00BD6F3F">
        <w:trPr>
          <w:trHeight w:val="906"/>
          <w:jc w:val="center"/>
        </w:trPr>
        <w:tc>
          <w:tcPr>
            <w:tcW w:w="271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D48ED3" w14:textId="77777777" w:rsidR="00BB630E" w:rsidRPr="00737B4E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607821F9" w14:textId="1184C641" w:rsidR="00BB630E" w:rsidRPr="00737B4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B4E">
              <w:rPr>
                <w:rFonts w:ascii="Times New Roman" w:hAnsi="Times New Roman" w:cs="Times New Roman"/>
                <w:color w:val="000000"/>
              </w:rPr>
              <w:t xml:space="preserve">Oprogramowanie umożliwiające analizę wirów, pozwalające zrozumieć charakter przepływu krwi w sercu, redukując problemy z </w:t>
            </w:r>
            <w:proofErr w:type="spellStart"/>
            <w:r w:rsidRPr="00737B4E">
              <w:rPr>
                <w:rFonts w:ascii="Times New Roman" w:hAnsi="Times New Roman" w:cs="Times New Roman"/>
                <w:color w:val="000000"/>
              </w:rPr>
              <w:t>aliasingiem</w:t>
            </w:r>
            <w:proofErr w:type="spellEnd"/>
            <w:r w:rsidRPr="00737B4E">
              <w:rPr>
                <w:rFonts w:ascii="Times New Roman" w:hAnsi="Times New Roman" w:cs="Times New Roman"/>
                <w:color w:val="CE181E"/>
              </w:rPr>
              <w:t>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BBC27D1" w14:textId="7339F6F6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C507F5F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EF4AF61" w14:textId="77777777" w:rsidTr="006B1CEB">
        <w:trPr>
          <w:trHeight w:val="189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A4A7173" w14:textId="77777777" w:rsidR="00BB630E" w:rsidRPr="00737B4E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24EF2517" w14:textId="2DB65460" w:rsidR="00BB630E" w:rsidRPr="00737B4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B4E">
              <w:rPr>
                <w:rFonts w:ascii="Times New Roman" w:hAnsi="Times New Roman" w:cs="Times New Roman"/>
                <w:color w:val="000000"/>
              </w:rPr>
              <w:t xml:space="preserve">Oprogramowanie wykorzystujące </w:t>
            </w:r>
            <w:proofErr w:type="spellStart"/>
            <w:r w:rsidRPr="00737B4E">
              <w:rPr>
                <w:rFonts w:ascii="Times New Roman" w:hAnsi="Times New Roman" w:cs="Times New Roman"/>
                <w:color w:val="000000"/>
              </w:rPr>
              <w:t>renderowanie</w:t>
            </w:r>
            <w:proofErr w:type="spellEnd"/>
            <w:r w:rsidRPr="00737B4E">
              <w:rPr>
                <w:rFonts w:ascii="Times New Roman" w:hAnsi="Times New Roman" w:cs="Times New Roman"/>
                <w:color w:val="000000"/>
              </w:rPr>
              <w:t xml:space="preserve"> objętościowe granic pomiędzy jamami a strukturami tkankowymi.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56EB4CE" w14:textId="11C423E5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31B0753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110A75F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F8E6DE" w14:textId="77777777" w:rsidR="00BB630E" w:rsidRPr="00737B4E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BDC032" w14:textId="46CFB985" w:rsidR="00BB630E" w:rsidRPr="00737B4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B4E">
              <w:rPr>
                <w:rFonts w:ascii="Times New Roman" w:hAnsi="Times New Roman" w:cs="Times New Roman"/>
                <w:color w:val="000000"/>
              </w:rPr>
              <w:t>Oprogramowanie do ilościowej analizy wzdłużnych uszkodzeń prawej komory i lewego przedsionka.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830711" w14:textId="6C5D03B3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B30D44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63AC0F16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C2CBDD" w14:textId="77777777" w:rsidR="00BB630E" w:rsidRPr="00737B4E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13D6E5" w14:textId="2A0D0A92" w:rsidR="00BB630E" w:rsidRPr="00395AB4" w:rsidRDefault="00BB630E" w:rsidP="005D3164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737B4E">
              <w:rPr>
                <w:rFonts w:ascii="Times New Roman" w:hAnsi="Times New Roman" w:cs="Times New Roman"/>
                <w:color w:val="000000"/>
              </w:rPr>
              <w:t>Oprogramowanie do wyznaczania przy wykonanej przez mięsień lewej komory z wykorzystaniem parametrów odkształcenia oraz ciśnienia skurczowego.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27E189" w14:textId="4763E19D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043683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60036C1" w14:textId="77777777" w:rsidTr="006B1CEB">
        <w:trPr>
          <w:trHeight w:val="1165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ACBB47A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53D7A554" w14:textId="536FAC5B" w:rsidR="00BB630E" w:rsidRPr="00395AB4" w:rsidRDefault="00BB630E" w:rsidP="005D3164">
            <w:pPr>
              <w:pStyle w:val="Standard"/>
              <w:rPr>
                <w:color w:val="000000"/>
                <w:sz w:val="22"/>
                <w:szCs w:val="22"/>
                <w:highlight w:val="yellow"/>
              </w:rPr>
            </w:pPr>
            <w:r w:rsidRPr="00737B4E">
              <w:rPr>
                <w:color w:val="000000"/>
                <w:sz w:val="22"/>
                <w:szCs w:val="22"/>
              </w:rPr>
              <w:t>Oprogramowanie do wielowymiarowej analizy ilościowej lewej komory pod kątem odkształceń (podłużnego, okrężnego, radialnego, rotacji) oraz wyznaczania masy lewej komory z obrazów objętościowych.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2EE6EC5" w14:textId="7E33FB5E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01C3A94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3FF3392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4EAC" w14:textId="77777777" w:rsidR="00BB630E" w:rsidRPr="00737B4E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FE0C" w14:textId="3501E3B6" w:rsidR="00BB630E" w:rsidRPr="00737B4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B4E">
              <w:rPr>
                <w:rFonts w:ascii="Times New Roman" w:hAnsi="Times New Roman" w:cs="Times New Roman"/>
                <w:color w:val="000000"/>
              </w:rPr>
              <w:t>Pakiet oprogramowania dla obrazowania 4D do półautomatycznej oceny ilościowej zastawki mitralnej i trójdzielnej oraz wymiarów pierścienia zastawki aortalnej.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B281" w14:textId="2B3F3CF6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D5C8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7228287C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6A40AD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740287A" w14:textId="0D5A9692" w:rsidR="00BB630E" w:rsidRPr="00737B4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B4E">
              <w:rPr>
                <w:rFonts w:ascii="Times New Roman" w:hAnsi="Times New Roman" w:cs="Times New Roman"/>
                <w:color w:val="000000"/>
              </w:rPr>
              <w:t>Pakiet oprogramowania umożliwiający szacowanie objętości lewej komory serca, prawej komory serca, lewego przedsionka oraz frakcji wyrzutowej lewej komory serca, prawej komory serca, lewego przedsionka z obrazowania 4D. Oprogramowanie umożliwia</w:t>
            </w:r>
            <w:r w:rsidR="00737B4E" w:rsidRPr="00737B4E">
              <w:rPr>
                <w:rFonts w:ascii="Times New Roman" w:hAnsi="Times New Roman" w:cs="Times New Roman"/>
                <w:color w:val="000000"/>
              </w:rPr>
              <w:t>jące</w:t>
            </w:r>
            <w:r w:rsidRPr="00737B4E">
              <w:rPr>
                <w:rFonts w:ascii="Times New Roman" w:hAnsi="Times New Roman" w:cs="Times New Roman"/>
                <w:color w:val="000000"/>
              </w:rPr>
              <w:t xml:space="preserve"> automatyczne i jednoczesne oszacowanie masy lewej komory oraz objętości lewego przedsionka.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5DC549" w14:textId="34126DED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6649C0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7864F056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A5FFCE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05344E6" w14:textId="1DD15B99" w:rsidR="00BB630E" w:rsidRPr="00737B4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B4E">
              <w:rPr>
                <w:rFonts w:ascii="Times New Roman" w:hAnsi="Times New Roman" w:cs="Times New Roman"/>
                <w:color w:val="000000"/>
              </w:rPr>
              <w:t>Oprogramowanie do identyfikacji uszka lewego przedsionka (LAA) oparte na sztucznej inteligencji w trybie 2D lub dwupłaszczyznowym. Umożliwi</w:t>
            </w:r>
            <w:r w:rsidR="00737B4E" w:rsidRPr="00737B4E">
              <w:rPr>
                <w:rFonts w:ascii="Times New Roman" w:hAnsi="Times New Roman" w:cs="Times New Roman"/>
                <w:color w:val="000000"/>
              </w:rPr>
              <w:t>enie</w:t>
            </w:r>
            <w:r w:rsidRPr="00737B4E">
              <w:rPr>
                <w:rFonts w:ascii="Times New Roman" w:hAnsi="Times New Roman" w:cs="Times New Roman"/>
                <w:color w:val="000000"/>
              </w:rPr>
              <w:t xml:space="preserve"> uzyskanie wysokiej jakości nagrań 4D lewego przedsionka jednym przyciskiem.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86F4D5" w14:textId="420FFEA8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6B81F2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1EF1D1E5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36501C3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65016CAE" w14:textId="2DFC7B4A" w:rsidR="00BB630E" w:rsidRPr="00737B4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B4E">
              <w:rPr>
                <w:rFonts w:ascii="Times New Roman" w:hAnsi="Times New Roman" w:cs="Times New Roman"/>
                <w:color w:val="000000"/>
              </w:rPr>
              <w:t>Wbudowana bateria umożliwiająca po odłączeniu aparatu od zasilania i ponownym podłączeniu automatyczne przejście z trybu czuwania do skanowania w czasie do 5 sek. Dodatkowo w przypadku awarii zasilania umożliwia skanowanie do 5 min.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2B33D0F" w14:textId="1786706E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Tak, podać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13A26DE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630E" w:rsidRPr="00FF1E6C" w14:paraId="34092F39" w14:textId="77777777" w:rsidTr="006B1CEB">
        <w:trPr>
          <w:trHeight w:val="331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EDFF" w14:textId="77777777" w:rsidR="00BB630E" w:rsidRPr="00FF1E6C" w:rsidRDefault="00BB630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2521" w14:textId="4A129CCD" w:rsidR="00BB630E" w:rsidRPr="00BB630E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41D0">
              <w:rPr>
                <w:rFonts w:ascii="Times New Roman" w:hAnsi="Times New Roman" w:cs="Times New Roman"/>
              </w:rPr>
              <w:t xml:space="preserve">Oprogramowanie z funkcjonalnością </w:t>
            </w:r>
            <w:proofErr w:type="spellStart"/>
            <w:r w:rsidRPr="000141D0">
              <w:rPr>
                <w:rFonts w:ascii="Times New Roman" w:hAnsi="Times New Roman" w:cs="Times New Roman"/>
              </w:rPr>
              <w:t>Dicom</w:t>
            </w:r>
            <w:proofErr w:type="spellEnd"/>
            <w:r w:rsidRPr="000141D0">
              <w:rPr>
                <w:rFonts w:ascii="Times New Roman" w:hAnsi="Times New Roman" w:cs="Times New Roman"/>
              </w:rPr>
              <w:t xml:space="preserve"> 3.0.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467E" w14:textId="22F8A574" w:rsidR="00BB630E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3202" w14:textId="77777777" w:rsidR="00BB630E" w:rsidRPr="00FF1E6C" w:rsidRDefault="00BB630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A5819" w:rsidRPr="00FF1E6C" w14:paraId="1AF1B9E1" w14:textId="77777777" w:rsidTr="006B1CEB">
        <w:trPr>
          <w:trHeight w:val="336"/>
          <w:jc w:val="center"/>
        </w:trPr>
        <w:tc>
          <w:tcPr>
            <w:tcW w:w="500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8630CE0" w14:textId="1C5267FD" w:rsidR="009A5819" w:rsidRPr="009A5819" w:rsidRDefault="009A5819" w:rsidP="005D31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A5819">
              <w:rPr>
                <w:rFonts w:ascii="Times New Roman" w:hAnsi="Times New Roman" w:cs="Times New Roman"/>
                <w:b/>
                <w:bCs/>
              </w:rPr>
              <w:t>INNE</w:t>
            </w:r>
          </w:p>
        </w:tc>
      </w:tr>
      <w:tr w:rsidR="009A5819" w:rsidRPr="00FF1E6C" w14:paraId="64C54193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74B1AC" w14:textId="77777777" w:rsidR="009A5819" w:rsidRPr="00FF1E6C" w:rsidRDefault="009A5819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D0F186" w14:textId="74FF0DA4" w:rsidR="009A5819" w:rsidRPr="00737B4E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7B4E">
              <w:rPr>
                <w:rFonts w:ascii="Times New Roman" w:hAnsi="Times New Roman" w:cs="Times New Roman"/>
              </w:rPr>
              <w:t>Videoprinter</w:t>
            </w:r>
            <w:proofErr w:type="spellEnd"/>
            <w:r w:rsidRPr="00737B4E">
              <w:rPr>
                <w:rFonts w:ascii="Times New Roman" w:hAnsi="Times New Roman" w:cs="Times New Roman"/>
              </w:rPr>
              <w:t xml:space="preserve"> czarno-biały sterowany z klawiatury aparatu.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CE5395" w14:textId="5A05A858" w:rsidR="009A5819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6953EA" w14:textId="77777777" w:rsidR="009A5819" w:rsidRPr="00FF1E6C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A5819" w:rsidRPr="00FF1E6C" w14:paraId="1E682616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71911F" w14:textId="77777777" w:rsidR="009A5819" w:rsidRPr="00FF1E6C" w:rsidRDefault="009A5819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7BB3F4A" w14:textId="77777777" w:rsidR="009A5819" w:rsidRPr="009A5819" w:rsidRDefault="009A5819" w:rsidP="005D3164">
            <w:pPr>
              <w:pStyle w:val="Standard"/>
              <w:rPr>
                <w:sz w:val="22"/>
                <w:szCs w:val="22"/>
              </w:rPr>
            </w:pPr>
            <w:r w:rsidRPr="009A5819">
              <w:rPr>
                <w:sz w:val="22"/>
                <w:szCs w:val="22"/>
              </w:rPr>
              <w:t>Zintegrowany moduł EKG:</w:t>
            </w:r>
          </w:p>
          <w:p w14:paraId="65D9419A" w14:textId="390BEF6E" w:rsidR="009A5819" w:rsidRPr="009A5819" w:rsidRDefault="009A5819" w:rsidP="005D3164">
            <w:pPr>
              <w:pStyle w:val="Standard"/>
              <w:ind w:hanging="28"/>
              <w:rPr>
                <w:sz w:val="22"/>
                <w:szCs w:val="22"/>
              </w:rPr>
            </w:pPr>
            <w:r w:rsidRPr="009A5819">
              <w:rPr>
                <w:sz w:val="22"/>
                <w:szCs w:val="22"/>
              </w:rPr>
              <w:t>prezentacja na ekranie przebiegu EKG badanego pacjenta</w:t>
            </w:r>
            <w:r>
              <w:rPr>
                <w:sz w:val="22"/>
                <w:szCs w:val="22"/>
              </w:rPr>
              <w:t xml:space="preserve">, </w:t>
            </w:r>
            <w:r w:rsidRPr="009A5819">
              <w:rPr>
                <w:sz w:val="22"/>
                <w:szCs w:val="22"/>
              </w:rPr>
              <w:t>kabel EKG na elektrody samoprzylepne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B6AE26" w14:textId="2618291D" w:rsidR="009A5819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43D5A7" w14:textId="77777777" w:rsidR="009A5819" w:rsidRPr="00FF1E6C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72F5E" w:rsidRPr="00FF1E6C" w14:paraId="05DEC95E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ABBC87" w14:textId="77777777" w:rsidR="00F72F5E" w:rsidRPr="00FF1E6C" w:rsidRDefault="00F72F5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56C7BEF" w14:textId="5717EE77" w:rsidR="00F72F5E" w:rsidRDefault="00F72F5E" w:rsidP="005D3164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Komplet kabli EKG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DB4115" w14:textId="2504AECE" w:rsidR="00F72F5E" w:rsidRDefault="00F72F5E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5CCAD9" w14:textId="77777777" w:rsidR="00F72F5E" w:rsidRPr="00FF1E6C" w:rsidRDefault="00F72F5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7B4E" w:rsidRPr="00FF1E6C" w14:paraId="308DFA0C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7966B0" w14:textId="77777777" w:rsidR="00737B4E" w:rsidRPr="00FF1E6C" w:rsidRDefault="00737B4E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A691AB4" w14:textId="2AF746C9" w:rsidR="00737B4E" w:rsidRPr="009F01FF" w:rsidRDefault="000566C8" w:rsidP="005D3164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Komputer z o</w:t>
            </w:r>
            <w:r w:rsidR="00737B4E" w:rsidRPr="009F01FF">
              <w:rPr>
                <w:sz w:val="22"/>
                <w:szCs w:val="22"/>
              </w:rPr>
              <w:t>programowanie</w:t>
            </w:r>
            <w:r>
              <w:rPr>
                <w:sz w:val="22"/>
                <w:szCs w:val="22"/>
              </w:rPr>
              <w:t>m</w:t>
            </w:r>
            <w:r w:rsidR="00737B4E" w:rsidRPr="009F01FF">
              <w:rPr>
                <w:sz w:val="22"/>
                <w:szCs w:val="22"/>
              </w:rPr>
              <w:t xml:space="preserve"> do archiwizacji obrazów i tworzenia </w:t>
            </w:r>
            <w:r w:rsidR="00A25B08" w:rsidRPr="009F01FF">
              <w:rPr>
                <w:sz w:val="22"/>
                <w:szCs w:val="22"/>
              </w:rPr>
              <w:t>elektronicznej</w:t>
            </w:r>
            <w:r w:rsidR="00737B4E" w:rsidRPr="009F01FF">
              <w:rPr>
                <w:sz w:val="22"/>
                <w:szCs w:val="22"/>
              </w:rPr>
              <w:t xml:space="preserve"> dokumentacji badań echokardiograficznych </w:t>
            </w:r>
            <w:r w:rsidR="00A26362">
              <w:rPr>
                <w:sz w:val="22"/>
                <w:szCs w:val="22"/>
              </w:rPr>
              <w:t>obejmujący:</w:t>
            </w:r>
          </w:p>
          <w:p w14:paraId="61F709C9" w14:textId="77777777" w:rsidR="00A25B08" w:rsidRPr="009F01FF" w:rsidRDefault="00A25B08" w:rsidP="009F01FF">
            <w:pPr>
              <w:pStyle w:val="Standard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9F01FF">
              <w:rPr>
                <w:sz w:val="22"/>
                <w:szCs w:val="22"/>
              </w:rPr>
              <w:t>Moduł tworzenia raportów medycznych przeznaczonych do dokumentowania badań echokardiografii przezklatkowej, przezprzełykowej oraz testów echokardiografii obciążeniowej (</w:t>
            </w:r>
            <w:proofErr w:type="spellStart"/>
            <w:r w:rsidRPr="009F01FF">
              <w:rPr>
                <w:sz w:val="22"/>
                <w:szCs w:val="22"/>
              </w:rPr>
              <w:t>stress</w:t>
            </w:r>
            <w:proofErr w:type="spellEnd"/>
            <w:r w:rsidRPr="009F01FF">
              <w:rPr>
                <w:sz w:val="22"/>
                <w:szCs w:val="22"/>
              </w:rPr>
              <w:t xml:space="preserve"> echo)</w:t>
            </w:r>
          </w:p>
          <w:p w14:paraId="5D3F4653" w14:textId="77777777" w:rsidR="009F01FF" w:rsidRPr="009F01FF" w:rsidRDefault="009F01FF" w:rsidP="009F01FF">
            <w:pPr>
              <w:pStyle w:val="Standard"/>
              <w:numPr>
                <w:ilvl w:val="0"/>
                <w:numId w:val="25"/>
              </w:numPr>
              <w:rPr>
                <w:color w:val="000000"/>
                <w:sz w:val="22"/>
                <w:szCs w:val="22"/>
              </w:rPr>
            </w:pPr>
            <w:r w:rsidRPr="009F01FF">
              <w:rPr>
                <w:color w:val="000000"/>
                <w:sz w:val="22"/>
                <w:szCs w:val="22"/>
              </w:rPr>
              <w:t>Otwieranie i przeglądanie obrazów klinicznych w systemie, przy równoczesnym wyświetlaniu pomiarów i opisu badania na jednej stacji.</w:t>
            </w:r>
          </w:p>
          <w:p w14:paraId="303C9E1B" w14:textId="77777777" w:rsidR="009F01FF" w:rsidRPr="009F01FF" w:rsidRDefault="009F01FF" w:rsidP="009F01FF">
            <w:pPr>
              <w:pStyle w:val="Standard"/>
              <w:numPr>
                <w:ilvl w:val="0"/>
                <w:numId w:val="25"/>
              </w:numPr>
              <w:rPr>
                <w:color w:val="000000"/>
                <w:sz w:val="22"/>
                <w:szCs w:val="22"/>
              </w:rPr>
            </w:pPr>
            <w:r w:rsidRPr="009F01FF">
              <w:rPr>
                <w:color w:val="000000"/>
                <w:sz w:val="22"/>
                <w:szCs w:val="22"/>
              </w:rPr>
              <w:t>Moduł statystyczny umożliwiający wyszukiwanie pacjentów i badań według zadanych kryteriów, np. pomiarów, predefiniowanych opisów.</w:t>
            </w:r>
          </w:p>
          <w:p w14:paraId="0A5E9984" w14:textId="5F0023CD" w:rsidR="009F01FF" w:rsidRPr="009F01FF" w:rsidRDefault="009F01FF" w:rsidP="009F01FF">
            <w:pPr>
              <w:pStyle w:val="Standard"/>
              <w:numPr>
                <w:ilvl w:val="0"/>
                <w:numId w:val="25"/>
              </w:numPr>
              <w:rPr>
                <w:color w:val="000000"/>
                <w:sz w:val="22"/>
                <w:szCs w:val="22"/>
              </w:rPr>
            </w:pPr>
            <w:r w:rsidRPr="009F01FF">
              <w:rPr>
                <w:color w:val="000000"/>
                <w:sz w:val="22"/>
                <w:szCs w:val="22"/>
              </w:rPr>
              <w:t>Jednoczesne przesyłanie danych (obrazów, pomiarów, opisów) do systemu z min. 2 aparatów USG w formacie danych nieprzetworzonych lub/i standardzie DICOM</w:t>
            </w:r>
          </w:p>
          <w:p w14:paraId="5E514465" w14:textId="77777777" w:rsidR="009F01FF" w:rsidRPr="00A26362" w:rsidRDefault="009F01FF" w:rsidP="009F01FF">
            <w:pPr>
              <w:pStyle w:val="Standard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9F01FF">
              <w:rPr>
                <w:color w:val="000000"/>
                <w:sz w:val="22"/>
                <w:szCs w:val="22"/>
              </w:rPr>
              <w:t>Zapis wyniku badania do pliku PDF</w:t>
            </w:r>
          </w:p>
          <w:p w14:paraId="6A5752F8" w14:textId="77777777" w:rsidR="00A26362" w:rsidRPr="00BD6F3F" w:rsidRDefault="00A26362" w:rsidP="009F01FF">
            <w:pPr>
              <w:pStyle w:val="Standard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Licencja pływająca z możliwością do 5 urządzeń</w:t>
            </w:r>
          </w:p>
          <w:p w14:paraId="0F653BCB" w14:textId="67754D2C" w:rsidR="00BD6F3F" w:rsidRPr="009F01FF" w:rsidRDefault="00BD6F3F" w:rsidP="00BD6F3F">
            <w:pPr>
              <w:pStyle w:val="Standard"/>
              <w:ind w:left="72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B383A8" w14:textId="2BF162C6" w:rsidR="00737B4E" w:rsidRDefault="00A25B08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CEA49D" w14:textId="77777777" w:rsidR="00737B4E" w:rsidRPr="00FF1E6C" w:rsidRDefault="00737B4E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A5819" w:rsidRPr="00FF1E6C" w14:paraId="26DB98AB" w14:textId="77777777" w:rsidTr="006B1CEB">
        <w:trPr>
          <w:trHeight w:val="297"/>
          <w:jc w:val="center"/>
        </w:trPr>
        <w:tc>
          <w:tcPr>
            <w:tcW w:w="500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1153D41" w14:textId="4758F89B" w:rsidR="009A5819" w:rsidRPr="009A5819" w:rsidRDefault="009A5819" w:rsidP="005D31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A5819">
              <w:rPr>
                <w:rFonts w:ascii="Times New Roman" w:hAnsi="Times New Roman" w:cs="Times New Roman"/>
                <w:b/>
                <w:bCs/>
              </w:rPr>
              <w:t>GŁOWICE</w:t>
            </w:r>
          </w:p>
        </w:tc>
      </w:tr>
      <w:tr w:rsidR="009A5819" w:rsidRPr="00FF1E6C" w14:paraId="51FC6B41" w14:textId="77777777" w:rsidTr="00BD6F3F">
        <w:trPr>
          <w:trHeight w:val="1934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987C" w14:textId="77777777" w:rsidR="009A5819" w:rsidRPr="00FF1E6C" w:rsidRDefault="009A5819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3EF7" w14:textId="77777777" w:rsidR="009A5819" w:rsidRPr="009A5819" w:rsidRDefault="009A5819" w:rsidP="005D3164">
            <w:pPr>
              <w:pStyle w:val="Standard"/>
              <w:rPr>
                <w:color w:val="000000"/>
                <w:sz w:val="22"/>
                <w:szCs w:val="22"/>
              </w:rPr>
            </w:pPr>
            <w:r w:rsidRPr="009A5819">
              <w:rPr>
                <w:color w:val="000000"/>
                <w:sz w:val="22"/>
                <w:szCs w:val="22"/>
              </w:rPr>
              <w:t>Głowica sektorowa, matrycowa do obrazowania objętościowego przezklatkowego:</w:t>
            </w:r>
          </w:p>
          <w:p w14:paraId="05A57CAD" w14:textId="77777777" w:rsidR="009A5819" w:rsidRPr="009A5819" w:rsidRDefault="009A5819" w:rsidP="005D3164">
            <w:pPr>
              <w:pStyle w:val="Standard"/>
              <w:rPr>
                <w:color w:val="000000"/>
                <w:sz w:val="22"/>
                <w:szCs w:val="22"/>
              </w:rPr>
            </w:pPr>
            <w:r w:rsidRPr="009A5819">
              <w:rPr>
                <w:color w:val="000000"/>
                <w:sz w:val="22"/>
                <w:szCs w:val="22"/>
              </w:rPr>
              <w:t>1) pasmo częstotliwości   – min. w zakresie 1,0 MHz - 6,0 MHz</w:t>
            </w:r>
          </w:p>
          <w:p w14:paraId="38AC9E63" w14:textId="77777777" w:rsidR="009A5819" w:rsidRPr="009A5819" w:rsidRDefault="009A5819" w:rsidP="005D3164">
            <w:pPr>
              <w:pStyle w:val="Standard"/>
              <w:rPr>
                <w:color w:val="000000"/>
                <w:sz w:val="22"/>
                <w:szCs w:val="22"/>
              </w:rPr>
            </w:pPr>
            <w:r w:rsidRPr="009A5819">
              <w:rPr>
                <w:color w:val="000000"/>
                <w:sz w:val="22"/>
                <w:szCs w:val="22"/>
              </w:rPr>
              <w:t>2) ilość fizycznych elementów piezoelektrycznych - min. 6000</w:t>
            </w:r>
          </w:p>
          <w:p w14:paraId="33F2B383" w14:textId="514515E1" w:rsidR="009A5819" w:rsidRPr="009A5819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5819">
              <w:rPr>
                <w:rFonts w:ascii="Times New Roman" w:hAnsi="Times New Roman" w:cs="Times New Roman"/>
                <w:color w:val="000000"/>
              </w:rPr>
              <w:t>3) wychylenie wiązki w dwóch płaszczyznach min 90°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7E50" w14:textId="45E1BBB4" w:rsidR="009A5819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Tak, podać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6EBF" w14:textId="77777777" w:rsidR="009A5819" w:rsidRPr="00FF1E6C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A5819" w:rsidRPr="00FF1E6C" w14:paraId="721E631D" w14:textId="77777777" w:rsidTr="00BD6F3F">
        <w:trPr>
          <w:trHeight w:val="2202"/>
          <w:jc w:val="center"/>
        </w:trPr>
        <w:tc>
          <w:tcPr>
            <w:tcW w:w="27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BAB880F" w14:textId="77777777" w:rsidR="009A5819" w:rsidRPr="00FF1E6C" w:rsidRDefault="009A5819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62653160" w14:textId="77777777" w:rsidR="009A5819" w:rsidRPr="009F01FF" w:rsidRDefault="009A5819" w:rsidP="005D3164">
            <w:pPr>
              <w:pStyle w:val="Standard"/>
              <w:rPr>
                <w:color w:val="000000"/>
                <w:sz w:val="22"/>
                <w:szCs w:val="22"/>
              </w:rPr>
            </w:pPr>
            <w:r w:rsidRPr="009F01FF">
              <w:rPr>
                <w:color w:val="000000"/>
                <w:sz w:val="22"/>
                <w:szCs w:val="22"/>
              </w:rPr>
              <w:t>Głowica przezprzełykowa – do obrazowania objętościowego - 4D- umożliwiająca jednoczesną wizualizację w czasie rzeczywistym minimum 3 niezależnych płaszczyzn o wzajemnie regulowanym położeniu:</w:t>
            </w:r>
          </w:p>
          <w:p w14:paraId="5F242B81" w14:textId="77777777" w:rsidR="009A5819" w:rsidRPr="009F01FF" w:rsidRDefault="009A5819" w:rsidP="005D3164">
            <w:pPr>
              <w:pStyle w:val="Standard"/>
              <w:rPr>
                <w:color w:val="000000"/>
                <w:sz w:val="22"/>
                <w:szCs w:val="22"/>
              </w:rPr>
            </w:pPr>
            <w:r w:rsidRPr="009F01FF">
              <w:rPr>
                <w:color w:val="000000"/>
                <w:sz w:val="22"/>
                <w:szCs w:val="22"/>
              </w:rPr>
              <w:t>1) pasmo częstotliwości – min. w zakresie 3 – 8 MHz</w:t>
            </w:r>
          </w:p>
          <w:p w14:paraId="5E8F936B" w14:textId="09A5E8D4" w:rsidR="009A5819" w:rsidRPr="009F01FF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_DdeLink__232_73299874511"/>
            <w:bookmarkEnd w:id="0"/>
            <w:r w:rsidRPr="009F01FF">
              <w:rPr>
                <w:rFonts w:ascii="Times New Roman" w:hAnsi="Times New Roman" w:cs="Times New Roman"/>
                <w:color w:val="000000"/>
              </w:rPr>
              <w:t>2) ilość fizycznych elementów piezoelektrycznych- min. 2500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5176642" w14:textId="2E21EA3D" w:rsidR="009A5819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Tak, podać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DBACB84" w14:textId="77777777" w:rsidR="009A5819" w:rsidRPr="00FF1E6C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A5819" w:rsidRPr="00FF1E6C" w14:paraId="6A431A7A" w14:textId="77777777" w:rsidTr="00BD6F3F">
        <w:trPr>
          <w:trHeight w:val="147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0F50" w14:textId="77777777" w:rsidR="009A5819" w:rsidRPr="00FF1E6C" w:rsidRDefault="009A5819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D53F" w14:textId="77777777" w:rsidR="009A5819" w:rsidRPr="009F01FF" w:rsidRDefault="009A5819" w:rsidP="005D3164">
            <w:pPr>
              <w:pStyle w:val="Standard"/>
              <w:rPr>
                <w:color w:val="000000"/>
                <w:sz w:val="22"/>
                <w:szCs w:val="22"/>
              </w:rPr>
            </w:pPr>
            <w:r w:rsidRPr="009F01FF">
              <w:rPr>
                <w:color w:val="000000"/>
                <w:sz w:val="22"/>
                <w:szCs w:val="22"/>
              </w:rPr>
              <w:t>Głowica liniowa naczyniowa:</w:t>
            </w:r>
          </w:p>
          <w:p w14:paraId="3EBEAF9F" w14:textId="77777777" w:rsidR="009A5819" w:rsidRPr="009F01FF" w:rsidRDefault="009A5819" w:rsidP="005D3164">
            <w:pPr>
              <w:pStyle w:val="Standard"/>
              <w:rPr>
                <w:color w:val="000000"/>
                <w:sz w:val="22"/>
                <w:szCs w:val="22"/>
              </w:rPr>
            </w:pPr>
            <w:r w:rsidRPr="009F01FF">
              <w:rPr>
                <w:color w:val="000000"/>
                <w:sz w:val="22"/>
                <w:szCs w:val="22"/>
              </w:rPr>
              <w:t>1) pasmo częstotliwości min. 5 -12 MHz</w:t>
            </w:r>
          </w:p>
          <w:p w14:paraId="34644985" w14:textId="77777777" w:rsidR="009A5819" w:rsidRPr="009F01FF" w:rsidRDefault="009A5819" w:rsidP="005D3164">
            <w:pPr>
              <w:pStyle w:val="Standard"/>
              <w:rPr>
                <w:color w:val="000000"/>
                <w:sz w:val="22"/>
                <w:szCs w:val="22"/>
              </w:rPr>
            </w:pPr>
            <w:r w:rsidRPr="009F01FF">
              <w:rPr>
                <w:color w:val="000000"/>
                <w:sz w:val="22"/>
                <w:szCs w:val="22"/>
              </w:rPr>
              <w:t>2) ilość fizycznych elementów piezoelektrycznych min. 192</w:t>
            </w:r>
          </w:p>
          <w:p w14:paraId="7B0D6818" w14:textId="0665363B" w:rsidR="009A5819" w:rsidRPr="009F01FF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01FF">
              <w:rPr>
                <w:rFonts w:ascii="Times New Roman" w:hAnsi="Times New Roman" w:cs="Times New Roman"/>
                <w:color w:val="000000"/>
              </w:rPr>
              <w:t>3) szerokość pola skanowania min. 39 mm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609F" w14:textId="6623E386" w:rsidR="009A5819" w:rsidRPr="00FF1E6C" w:rsidRDefault="0060622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Tak, podać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9001" w14:textId="77777777" w:rsidR="009A5819" w:rsidRPr="00FF1E6C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06221" w:rsidRPr="00FF1E6C" w14:paraId="120BEF39" w14:textId="77777777" w:rsidTr="006B1CEB">
        <w:trPr>
          <w:trHeight w:val="22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5037E2B" w14:textId="51D3105D" w:rsidR="00606221" w:rsidRPr="00606221" w:rsidRDefault="00606221" w:rsidP="005D31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06221">
              <w:rPr>
                <w:rFonts w:ascii="Times New Roman" w:hAnsi="Times New Roman" w:cs="Times New Roman"/>
                <w:b/>
                <w:bCs/>
              </w:rPr>
              <w:t>POZOSTAŁE</w:t>
            </w:r>
          </w:p>
        </w:tc>
      </w:tr>
      <w:tr w:rsidR="009A5819" w:rsidRPr="00FF1E6C" w14:paraId="05015702" w14:textId="77777777" w:rsidTr="006B1CEB">
        <w:trPr>
          <w:trHeight w:val="1891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508A3" w14:textId="77777777" w:rsidR="009A5819" w:rsidRPr="00FF1E6C" w:rsidRDefault="009A5819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89587D" w14:textId="53C7ED87" w:rsidR="009A5819" w:rsidRPr="009204F1" w:rsidRDefault="00606221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04F1">
              <w:rPr>
                <w:rFonts w:ascii="Times New Roman" w:hAnsi="Times New Roman" w:cs="Times New Roman"/>
              </w:rPr>
              <w:t>Gwarancja minimum 24 miesiące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14963E" w14:textId="4C30E298" w:rsidR="009A5819" w:rsidRPr="009204F1" w:rsidRDefault="009204F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04F1"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D49267" w14:textId="3FB41EFE" w:rsidR="009A5819" w:rsidRPr="009204F1" w:rsidRDefault="00606221" w:rsidP="005D3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04F1"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  <w:t>Dodatkowy okres gwarancji ponad minimalny należy podać w formularzu ofertowym.</w:t>
            </w:r>
            <w:r w:rsidRPr="009204F1">
              <w:rPr>
                <w:rFonts w:ascii="Times New Roman" w:hAnsi="Times New Roman" w:cs="Times New Roman"/>
                <w:color w:val="000000"/>
              </w:rPr>
              <w:t xml:space="preserve"> Dodatkowy okres gwarancji będzie punktowany zgodnie z kryterium oceny ofert opisanym w SWZ.</w:t>
            </w:r>
          </w:p>
        </w:tc>
      </w:tr>
      <w:tr w:rsidR="009A5819" w:rsidRPr="00FF1E6C" w14:paraId="0FBD8591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8F926D" w14:textId="77777777" w:rsidR="009A5819" w:rsidRPr="00FF1E6C" w:rsidRDefault="009A5819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F1516B" w14:textId="7FC63F38" w:rsidR="009A5819" w:rsidRPr="00A24D4B" w:rsidRDefault="009204F1" w:rsidP="005D3164">
            <w:pPr>
              <w:pStyle w:val="Standard"/>
              <w:suppressAutoHyphens w:val="0"/>
              <w:rPr>
                <w:sz w:val="22"/>
                <w:szCs w:val="22"/>
              </w:rPr>
            </w:pPr>
            <w:r w:rsidRPr="009204F1">
              <w:rPr>
                <w:sz w:val="22"/>
                <w:szCs w:val="22"/>
              </w:rPr>
              <w:t xml:space="preserve">Karta gwarancyjna </w:t>
            </w:r>
            <w:r w:rsidRPr="006906AB">
              <w:rPr>
                <w:i/>
                <w:iCs/>
                <w:sz w:val="22"/>
                <w:szCs w:val="22"/>
              </w:rPr>
              <w:t>(załączyć wraz z dostawą urządzenia)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CD260E" w14:textId="204BD5EC" w:rsidR="009A5819" w:rsidRPr="009204F1" w:rsidRDefault="009204F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04F1"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3992B1" w14:textId="77777777" w:rsidR="009A5819" w:rsidRPr="009204F1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906AB" w:rsidRPr="00FF1E6C" w14:paraId="00B1D375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7C1AA1" w14:textId="77777777" w:rsidR="006906AB" w:rsidRPr="00FF1E6C" w:rsidRDefault="006906AB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167025" w14:textId="2DEC3D84" w:rsidR="006906AB" w:rsidRPr="006906AB" w:rsidRDefault="006906AB" w:rsidP="005D3164">
            <w:pPr>
              <w:pStyle w:val="Standard"/>
              <w:suppressAutoHyphens w:val="0"/>
              <w:rPr>
                <w:sz w:val="22"/>
                <w:szCs w:val="22"/>
              </w:rPr>
            </w:pPr>
            <w:r w:rsidRPr="006906AB">
              <w:rPr>
                <w:sz w:val="22"/>
                <w:szCs w:val="22"/>
              </w:rPr>
              <w:t xml:space="preserve">Instrukcja obsługi w języku polskim  </w:t>
            </w:r>
            <w:r w:rsidRPr="006906AB">
              <w:rPr>
                <w:i/>
                <w:iCs/>
                <w:sz w:val="22"/>
                <w:szCs w:val="22"/>
              </w:rPr>
              <w:t>(załączyć wraz z dostawą urządzenia)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D93D98" w14:textId="21035D9B" w:rsidR="006906AB" w:rsidRPr="009204F1" w:rsidRDefault="006906AB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1CB753" w14:textId="77777777" w:rsidR="006906AB" w:rsidRPr="009204F1" w:rsidRDefault="006906AB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A5819" w:rsidRPr="00FF1E6C" w14:paraId="429BB9FC" w14:textId="77777777" w:rsidTr="006B1CEB">
        <w:trPr>
          <w:trHeight w:val="648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B9C96A" w14:textId="77777777" w:rsidR="009A5819" w:rsidRPr="00FF1E6C" w:rsidRDefault="009A5819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70DB20" w14:textId="4FBE0A86" w:rsidR="009A5819" w:rsidRPr="009204F1" w:rsidRDefault="00527562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5FCB">
              <w:rPr>
                <w:rFonts w:ascii="Times New Roman" w:hAnsi="Times New Roman" w:cs="Times New Roman"/>
                <w:lang w:bidi="he-IL"/>
              </w:rPr>
              <w:t>Szkolenie w zakresie obsługi aparatu w siedzibie Zamawiającego.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931898" w14:textId="275619C5" w:rsidR="009A5819" w:rsidRPr="009204F1" w:rsidRDefault="009204F1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04F1"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233B03" w14:textId="77777777" w:rsidR="009A5819" w:rsidRPr="009204F1" w:rsidRDefault="009A5819" w:rsidP="005D3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A5819" w:rsidRPr="00FF1E6C" w14:paraId="678ECEB0" w14:textId="77777777" w:rsidTr="006B1CEB">
        <w:tblPrEx>
          <w:tblCellMar>
            <w:top w:w="80" w:type="dxa"/>
            <w:right w:w="74" w:type="dxa"/>
          </w:tblCellMar>
        </w:tblPrEx>
        <w:trPr>
          <w:trHeight w:val="456"/>
          <w:jc w:val="center"/>
        </w:trPr>
        <w:tc>
          <w:tcPr>
            <w:tcW w:w="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1F1C5B" w14:textId="77777777" w:rsidR="009A5819" w:rsidRPr="00FF1E6C" w:rsidRDefault="009A5819" w:rsidP="005D31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653" w:hanging="6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F41465" w14:textId="77777777" w:rsidR="009204F1" w:rsidRPr="009204F1" w:rsidRDefault="009204F1" w:rsidP="005D3164">
            <w:pPr>
              <w:pStyle w:val="Standard"/>
              <w:widowControl w:val="0"/>
              <w:jc w:val="both"/>
              <w:rPr>
                <w:rFonts w:eastAsia="NSimSun"/>
                <w:sz w:val="22"/>
                <w:szCs w:val="22"/>
                <w:lang w:eastAsia="zh-CN"/>
              </w:rPr>
            </w:pPr>
            <w:r w:rsidRPr="009204F1">
              <w:rPr>
                <w:sz w:val="22"/>
                <w:szCs w:val="22"/>
              </w:rPr>
              <w:t xml:space="preserve">Przedmiot umowy jest </w:t>
            </w:r>
            <w:r w:rsidRPr="009204F1">
              <w:rPr>
                <w:rStyle w:val="Pogrubienie"/>
                <w:rFonts w:eastAsia="Calibri"/>
                <w:sz w:val="22"/>
                <w:szCs w:val="22"/>
              </w:rPr>
              <w:t>wyrobem medycznym</w:t>
            </w:r>
            <w:r w:rsidRPr="009204F1">
              <w:rPr>
                <w:b/>
                <w:sz w:val="22"/>
                <w:szCs w:val="22"/>
              </w:rPr>
              <w:t xml:space="preserve"> </w:t>
            </w:r>
            <w:r w:rsidRPr="009204F1">
              <w:rPr>
                <w:sz w:val="22"/>
                <w:szCs w:val="22"/>
              </w:rPr>
              <w:t>w</w:t>
            </w:r>
            <w:r w:rsidRPr="009204F1">
              <w:rPr>
                <w:b/>
                <w:sz w:val="22"/>
                <w:szCs w:val="22"/>
              </w:rPr>
              <w:t xml:space="preserve"> </w:t>
            </w:r>
            <w:r w:rsidRPr="009204F1">
              <w:rPr>
                <w:sz w:val="22"/>
                <w:szCs w:val="22"/>
              </w:rPr>
              <w:t>rozumieniu</w:t>
            </w:r>
            <w:r w:rsidRPr="009204F1">
              <w:rPr>
                <w:b/>
                <w:sz w:val="22"/>
                <w:szCs w:val="22"/>
              </w:rPr>
              <w:t xml:space="preserve"> </w:t>
            </w:r>
            <w:r w:rsidRPr="009204F1">
              <w:rPr>
                <w:rStyle w:val="Pogrubienie"/>
                <w:rFonts w:eastAsia="Calibri"/>
                <w:sz w:val="22"/>
                <w:szCs w:val="22"/>
              </w:rPr>
              <w:t>ustawy z dnia 7 kwietnia 2022 r. o wyrobach medycznych</w:t>
            </w:r>
            <w:r w:rsidRPr="009204F1">
              <w:rPr>
                <w:sz w:val="22"/>
                <w:szCs w:val="22"/>
              </w:rPr>
              <w:t xml:space="preserve"> (Dz.U. 2024 poz. 1620)</w:t>
            </w:r>
            <w:r w:rsidRPr="009204F1">
              <w:rPr>
                <w:bCs/>
                <w:iCs/>
                <w:sz w:val="22"/>
                <w:szCs w:val="22"/>
              </w:rPr>
              <w:t xml:space="preserve"> oraz Rozporządzenia Parlamentu Europejskiego i Rady (UE) 2017/745 z dnia 5 kwietnia 2017 r. w sprawie wyrobów medycznych.</w:t>
            </w:r>
          </w:p>
          <w:p w14:paraId="668F80BC" w14:textId="2FBF52D0" w:rsidR="009A5819" w:rsidRPr="009204F1" w:rsidRDefault="009204F1" w:rsidP="005D3164">
            <w:pPr>
              <w:pStyle w:val="Standard"/>
              <w:rPr>
                <w:sz w:val="22"/>
                <w:szCs w:val="22"/>
              </w:rPr>
            </w:pPr>
            <w:r w:rsidRPr="009204F1">
              <w:rPr>
                <w:sz w:val="22"/>
                <w:szCs w:val="22"/>
              </w:rPr>
              <w:t xml:space="preserve">W przypadku, gdy </w:t>
            </w:r>
            <w:r w:rsidRPr="009204F1">
              <w:rPr>
                <w:rStyle w:val="Pogrubienie"/>
                <w:rFonts w:eastAsia="Calibri"/>
                <w:sz w:val="22"/>
                <w:szCs w:val="22"/>
              </w:rPr>
              <w:t>komponenty, akcesoria lub elementy zestawu</w:t>
            </w:r>
            <w:r w:rsidRPr="009204F1">
              <w:rPr>
                <w:b/>
                <w:sz w:val="22"/>
                <w:szCs w:val="22"/>
              </w:rPr>
              <w:t xml:space="preserve"> </w:t>
            </w:r>
            <w:r w:rsidRPr="009204F1">
              <w:rPr>
                <w:sz w:val="22"/>
                <w:szCs w:val="22"/>
              </w:rPr>
              <w:t xml:space="preserve">nie stanowią wyrobu medycznego w rozumieniu ww. ustawy, </w:t>
            </w:r>
            <w:r w:rsidRPr="009204F1">
              <w:rPr>
                <w:rStyle w:val="Pogrubienie"/>
                <w:rFonts w:eastAsia="Calibri"/>
                <w:sz w:val="22"/>
                <w:szCs w:val="22"/>
              </w:rPr>
              <w:t>Wykonawca zobowiązany jest do przedłożenia stosownego oświadczenia</w:t>
            </w:r>
            <w:r w:rsidRPr="009204F1">
              <w:rPr>
                <w:sz w:val="22"/>
                <w:szCs w:val="22"/>
              </w:rPr>
              <w:t xml:space="preserve"> wskazując, </w:t>
            </w:r>
            <w:r w:rsidRPr="009204F1">
              <w:rPr>
                <w:rStyle w:val="Pogrubienie"/>
                <w:rFonts w:eastAsia="Calibri"/>
                <w:sz w:val="22"/>
                <w:szCs w:val="22"/>
              </w:rPr>
              <w:t>które elementy nie są wyrobami medycznymi</w:t>
            </w:r>
          </w:p>
        </w:tc>
        <w:tc>
          <w:tcPr>
            <w:tcW w:w="6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4A968C" w14:textId="77777777" w:rsidR="009A5819" w:rsidRPr="009204F1" w:rsidRDefault="009A5819" w:rsidP="005D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04F1">
              <w:rPr>
                <w:rFonts w:ascii="Times New Roman" w:eastAsia="Times New Roman" w:hAnsi="Times New Roman" w:cs="Times New Roman"/>
              </w:rPr>
              <w:t>Tak</w:t>
            </w:r>
          </w:p>
        </w:tc>
        <w:tc>
          <w:tcPr>
            <w:tcW w:w="15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B94B69" w14:textId="53BD29E7" w:rsidR="009A5819" w:rsidRPr="009204F1" w:rsidRDefault="00D03C1C" w:rsidP="005D3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Szczegółową kalkulację cenową dotyczącą wyrobów niemedycznych Wykonawca winien podać w formie odrębnej tabeli stanowiącej załącznik do formularza ofertowego</w:t>
            </w:r>
          </w:p>
        </w:tc>
      </w:tr>
    </w:tbl>
    <w:p w14:paraId="6A78CFA3" w14:textId="77777777" w:rsidR="00D03C1C" w:rsidRDefault="00D03C1C" w:rsidP="005D3164">
      <w:pPr>
        <w:autoSpaceDE w:val="0"/>
        <w:adjustRightInd w:val="0"/>
        <w:spacing w:after="0" w:line="240" w:lineRule="auto"/>
        <w:ind w:right="58"/>
        <w:jc w:val="both"/>
        <w:rPr>
          <w:rFonts w:ascii="Times New Roman" w:eastAsia="Arial Unicode MS" w:hAnsi="Times New Roman" w:cs="Times New Roman"/>
          <w:b/>
          <w:bCs/>
        </w:rPr>
      </w:pPr>
      <w:bookmarkStart w:id="1" w:name="_Hlk200529971"/>
    </w:p>
    <w:p w14:paraId="551E2A62" w14:textId="12CD566A" w:rsidR="00D03C1C" w:rsidRDefault="00D03C1C" w:rsidP="005D3164">
      <w:pPr>
        <w:autoSpaceDE w:val="0"/>
        <w:adjustRightInd w:val="0"/>
        <w:spacing w:after="0" w:line="240" w:lineRule="auto"/>
        <w:ind w:right="58"/>
        <w:jc w:val="both"/>
        <w:rPr>
          <w:rFonts w:ascii="Times New Roman" w:eastAsia="Arial Unicode MS" w:hAnsi="Times New Roman" w:cs="Times New Roman"/>
          <w:b/>
          <w:bCs/>
        </w:rPr>
      </w:pPr>
      <w:r>
        <w:rPr>
          <w:rFonts w:ascii="Times New Roman" w:eastAsia="Arial Unicode MS" w:hAnsi="Times New Roman" w:cs="Times New Roman"/>
          <w:b/>
          <w:bCs/>
        </w:rPr>
        <w:t>Parametry wymagane zaznaczone „TAK” stanowią parametry graniczne, których niespełnienie spowoduje odrzucenie oferty. Brak opisu traktowany będzie jako brak danego parametru w oferowanej konfiguracji przedmiotu zamówienia.</w:t>
      </w:r>
    </w:p>
    <w:p w14:paraId="014CE658" w14:textId="77777777" w:rsidR="00D03C1C" w:rsidRDefault="00D03C1C" w:rsidP="005D3164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zh-CN"/>
        </w:rPr>
      </w:pPr>
    </w:p>
    <w:p w14:paraId="7E2D714B" w14:textId="77777777" w:rsidR="00D03C1C" w:rsidRDefault="00D03C1C" w:rsidP="005D3164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>Wszystkie parametry muszą być potwierdzone w dołączonych do oferty dokumentach przedmiotowych wraz z tłumaczeniem na język polski.</w:t>
      </w:r>
    </w:p>
    <w:p w14:paraId="30603459" w14:textId="77777777" w:rsidR="00D03C1C" w:rsidRDefault="00D03C1C" w:rsidP="005D3164">
      <w:p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5C50123" w14:textId="77777777" w:rsidR="00D03C1C" w:rsidRDefault="00D03C1C" w:rsidP="005D3164">
      <w:pPr>
        <w:spacing w:after="0" w:line="240" w:lineRule="auto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Serwis gwarancyjny prowadzi…………………..………..…………………..…....... (uzupełnić)</w:t>
      </w:r>
    </w:p>
    <w:p w14:paraId="21C98E82" w14:textId="77777777" w:rsidR="00D03C1C" w:rsidRDefault="00D03C1C" w:rsidP="005D3164">
      <w:pPr>
        <w:spacing w:after="0" w:line="240" w:lineRule="auto"/>
        <w:jc w:val="both"/>
        <w:rPr>
          <w:rFonts w:ascii="Times New Roman" w:hAnsi="Times New Roman" w:cs="Times New Roman"/>
          <w:b/>
          <w:lang w:eastAsia="zh-CN"/>
        </w:rPr>
      </w:pPr>
    </w:p>
    <w:p w14:paraId="4C6CCF31" w14:textId="77777777" w:rsidR="00D03C1C" w:rsidRDefault="00D03C1C" w:rsidP="005D3164">
      <w:pPr>
        <w:spacing w:after="0" w:line="240" w:lineRule="auto"/>
        <w:jc w:val="both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  <w:lang w:eastAsia="zh-CN"/>
        </w:rPr>
        <w:t xml:space="preserve">Treść oświadczenia wykonawcy: </w:t>
      </w:r>
    </w:p>
    <w:p w14:paraId="05556CF6" w14:textId="77777777" w:rsidR="00D03C1C" w:rsidRDefault="00D03C1C" w:rsidP="005D3164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Oświadczamy, że przedstawione powyżej dane są prawdziwe oraz zobowiązujemy się w przypadku wygrania przetargu do dostarczenia sprzętu spełniającego wyspecyfikowane parametry.</w:t>
      </w:r>
    </w:p>
    <w:p w14:paraId="2E318F79" w14:textId="670E8341" w:rsidR="00DE4D71" w:rsidRPr="003F25D8" w:rsidRDefault="00D03C1C" w:rsidP="005D3164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lang w:eastAsia="zh-CN"/>
        </w:rPr>
        <w:t>Oświadczamy, że oferowane, powyżej wyspecyfikowane urządzenie jest kompletne i po zainstalowaniu będzie gotowe do pracy zgodnie z przeznaczeniem bez żadnych dodatkowych zakupów inwestycyjnych</w:t>
      </w:r>
      <w:r>
        <w:rPr>
          <w:rFonts w:ascii="Times New Roman" w:hAnsi="Times New Roman" w:cs="Times New Roman"/>
          <w:sz w:val="20"/>
          <w:szCs w:val="20"/>
          <w:lang w:eastAsia="zh-CN"/>
        </w:rPr>
        <w:t>.</w:t>
      </w:r>
      <w:bookmarkEnd w:id="1"/>
    </w:p>
    <w:sectPr w:rsidR="00DE4D71" w:rsidRPr="003F25D8" w:rsidSect="00205832">
      <w:headerReference w:type="default" r:id="rId8"/>
      <w:footerReference w:type="default" r:id="rId9"/>
      <w:pgSz w:w="12240" w:h="15840" w:code="1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5496B" w14:textId="77777777" w:rsidR="008E36D4" w:rsidRDefault="008E36D4" w:rsidP="00FD4247">
      <w:pPr>
        <w:spacing w:after="0" w:line="240" w:lineRule="auto"/>
      </w:pPr>
      <w:r>
        <w:separator/>
      </w:r>
    </w:p>
  </w:endnote>
  <w:endnote w:type="continuationSeparator" w:id="0">
    <w:p w14:paraId="237E64FE" w14:textId="77777777" w:rsidR="008E36D4" w:rsidRDefault="008E36D4" w:rsidP="00FD4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8352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BF4B37E" w14:textId="304E7969" w:rsidR="00845B2C" w:rsidRPr="005A2317" w:rsidRDefault="00845B2C">
        <w:pPr>
          <w:pStyle w:val="Stopka"/>
          <w:jc w:val="center"/>
          <w:rPr>
            <w:rFonts w:ascii="Times New Roman" w:hAnsi="Times New Roman" w:cs="Times New Roman"/>
          </w:rPr>
        </w:pPr>
        <w:r w:rsidRPr="005A2317">
          <w:rPr>
            <w:rFonts w:ascii="Times New Roman" w:hAnsi="Times New Roman" w:cs="Times New Roman"/>
          </w:rPr>
          <w:fldChar w:fldCharType="begin"/>
        </w:r>
        <w:r w:rsidRPr="005A2317">
          <w:rPr>
            <w:rFonts w:ascii="Times New Roman" w:hAnsi="Times New Roman" w:cs="Times New Roman"/>
          </w:rPr>
          <w:instrText>PAGE   \* MERGEFORMAT</w:instrText>
        </w:r>
        <w:r w:rsidRPr="005A2317">
          <w:rPr>
            <w:rFonts w:ascii="Times New Roman" w:hAnsi="Times New Roman" w:cs="Times New Roman"/>
          </w:rPr>
          <w:fldChar w:fldCharType="separate"/>
        </w:r>
        <w:r w:rsidR="00046FFB">
          <w:rPr>
            <w:rFonts w:ascii="Times New Roman" w:hAnsi="Times New Roman" w:cs="Times New Roman"/>
            <w:noProof/>
          </w:rPr>
          <w:t>2</w:t>
        </w:r>
        <w:r w:rsidRPr="005A2317">
          <w:rPr>
            <w:rFonts w:ascii="Times New Roman" w:hAnsi="Times New Roman" w:cs="Times New Roman"/>
          </w:rPr>
          <w:fldChar w:fldCharType="end"/>
        </w:r>
      </w:p>
    </w:sdtContent>
  </w:sdt>
  <w:p w14:paraId="101141B0" w14:textId="77777777" w:rsidR="00845B2C" w:rsidRDefault="00845B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C8284" w14:textId="77777777" w:rsidR="008E36D4" w:rsidRDefault="008E36D4" w:rsidP="00FD4247">
      <w:pPr>
        <w:spacing w:after="0" w:line="240" w:lineRule="auto"/>
      </w:pPr>
      <w:r>
        <w:separator/>
      </w:r>
    </w:p>
  </w:footnote>
  <w:footnote w:type="continuationSeparator" w:id="0">
    <w:p w14:paraId="70639884" w14:textId="77777777" w:rsidR="008E36D4" w:rsidRDefault="008E36D4" w:rsidP="00FD4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E544" w14:textId="77777777" w:rsidR="0015313A" w:rsidRDefault="0015313A" w:rsidP="0015313A">
    <w:pPr>
      <w:pStyle w:val="Nagwek"/>
      <w:tabs>
        <w:tab w:val="left" w:pos="2220"/>
      </w:tabs>
      <w:rPr>
        <w:rFonts w:ascii="Times New Roman" w:hAnsi="Times New Roman"/>
        <w:b/>
        <w:bCs/>
        <w:sz w:val="24"/>
        <w:szCs w:val="24"/>
      </w:rPr>
    </w:pPr>
    <w:r>
      <w:rPr>
        <w:noProof/>
        <w:lang w:eastAsia="pl-PL"/>
      </w:rPr>
      <w:tab/>
    </w:r>
    <w:r w:rsidRPr="009B32A1">
      <w:rPr>
        <w:rFonts w:ascii="Times New Roman" w:hAnsi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5169010E" wp14:editId="445A5CE3">
          <wp:simplePos x="0" y="0"/>
          <wp:positionH relativeFrom="column">
            <wp:posOffset>30480</wp:posOffset>
          </wp:positionH>
          <wp:positionV relativeFrom="page">
            <wp:posOffset>224790</wp:posOffset>
          </wp:positionV>
          <wp:extent cx="1548765" cy="620395"/>
          <wp:effectExtent l="0" t="0" r="0" b="8255"/>
          <wp:wrapTight wrapText="bothSides">
            <wp:wrapPolygon edited="0">
              <wp:start x="0" y="0"/>
              <wp:lineTo x="0" y="21224"/>
              <wp:lineTo x="21255" y="21224"/>
              <wp:lineTo x="21255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548765" cy="620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2B4031" w14:textId="77777777" w:rsidR="0015313A" w:rsidRDefault="0015313A" w:rsidP="0015313A">
    <w:pPr>
      <w:pStyle w:val="Nagwek"/>
      <w:tabs>
        <w:tab w:val="left" w:pos="2220"/>
      </w:tabs>
      <w:rPr>
        <w:rFonts w:ascii="Times New Roman" w:hAnsi="Times New Roman"/>
        <w:b/>
        <w:bCs/>
        <w:sz w:val="24"/>
        <w:szCs w:val="24"/>
      </w:rPr>
    </w:pPr>
  </w:p>
  <w:p w14:paraId="594A4D26" w14:textId="77777777" w:rsidR="0015313A" w:rsidRPr="006712C6" w:rsidRDefault="0015313A" w:rsidP="0015313A">
    <w:pPr>
      <w:pStyle w:val="Nagwek"/>
      <w:tabs>
        <w:tab w:val="left" w:pos="2220"/>
      </w:tabs>
      <w:rPr>
        <w:rFonts w:ascii="Times New Roman" w:hAnsi="Times New Roman"/>
        <w:b/>
        <w:bCs/>
        <w:sz w:val="24"/>
        <w:szCs w:val="24"/>
      </w:rPr>
    </w:pPr>
  </w:p>
  <w:p w14:paraId="127E913C" w14:textId="203F0394" w:rsidR="0015313A" w:rsidRPr="003C118B" w:rsidRDefault="0015313A" w:rsidP="0015313A">
    <w:pPr>
      <w:pStyle w:val="Nagwek"/>
      <w:jc w:val="center"/>
      <w:rPr>
        <w:rFonts w:ascii="Times New Roman" w:hAnsi="Times New Roman"/>
        <w:i/>
        <w:iCs/>
        <w:sz w:val="18"/>
        <w:szCs w:val="18"/>
      </w:rPr>
    </w:pPr>
    <w:r w:rsidRPr="003C118B">
      <w:rPr>
        <w:rFonts w:ascii="Times New Roman" w:hAnsi="Times New Roman"/>
        <w:i/>
        <w:iCs/>
        <w:sz w:val="18"/>
        <w:szCs w:val="18"/>
      </w:rPr>
      <w:t xml:space="preserve">Zakup aparatu echokardiograficznego na potrzeby I Kliniki </w:t>
    </w:r>
    <w:r>
      <w:rPr>
        <w:rFonts w:ascii="Times New Roman" w:hAnsi="Times New Roman"/>
        <w:i/>
        <w:iCs/>
        <w:sz w:val="18"/>
        <w:szCs w:val="18"/>
      </w:rPr>
      <w:t xml:space="preserve">Kardiologii i Elektroterapii </w:t>
    </w:r>
    <w:r w:rsidRPr="003C118B">
      <w:rPr>
        <w:rFonts w:ascii="Times New Roman" w:hAnsi="Times New Roman"/>
        <w:i/>
        <w:iCs/>
        <w:sz w:val="18"/>
        <w:szCs w:val="18"/>
      </w:rPr>
      <w:t>Wojewódzkiego Szpitala Zespolonego w Kielcach w ramach realizacji zadania pn. „Inwestycje w ochronie zdrowia”</w:t>
    </w:r>
    <w:r>
      <w:rPr>
        <w:rFonts w:ascii="Times New Roman" w:hAnsi="Times New Roman"/>
        <w:i/>
        <w:iCs/>
        <w:sz w:val="18"/>
        <w:szCs w:val="18"/>
      </w:rPr>
      <w:t xml:space="preserve"> </w:t>
    </w:r>
    <w:r w:rsidRPr="003C118B">
      <w:rPr>
        <w:rFonts w:ascii="Times New Roman" w:hAnsi="Times New Roman"/>
        <w:i/>
        <w:iCs/>
        <w:sz w:val="18"/>
        <w:szCs w:val="18"/>
      </w:rPr>
      <w:t xml:space="preserve">dofinansowane </w:t>
    </w:r>
    <w:r w:rsidRPr="003C118B">
      <w:rPr>
        <w:rFonts w:ascii="Times New Roman" w:hAnsi="Times New Roman"/>
        <w:i/>
        <w:iCs/>
        <w:sz w:val="18"/>
        <w:szCs w:val="18"/>
      </w:rPr>
      <w:br/>
      <w:t>z budżetu Samorządu Województwa Świętokrzyskiego</w:t>
    </w:r>
  </w:p>
  <w:p w14:paraId="6EADD129" w14:textId="6E900E78" w:rsidR="00845B2C" w:rsidRPr="002279A8" w:rsidRDefault="0015313A" w:rsidP="0015313A">
    <w:pPr>
      <w:pStyle w:val="Nagwek"/>
      <w:tabs>
        <w:tab w:val="left" w:pos="2100"/>
      </w:tabs>
      <w:rPr>
        <w:noProof/>
        <w:lang w:eastAsia="pl-PL"/>
      </w:rPr>
    </w:pPr>
    <w:r>
      <w:rPr>
        <w:noProof/>
        <w:lang w:eastAsia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2B96"/>
    <w:multiLevelType w:val="hybridMultilevel"/>
    <w:tmpl w:val="B03ECCD0"/>
    <w:lvl w:ilvl="0" w:tplc="0415000F">
      <w:start w:val="1"/>
      <w:numFmt w:val="decimal"/>
      <w:lvlText w:val="%1."/>
      <w:lvlJc w:val="left"/>
      <w:pPr>
        <w:ind w:left="556" w:hanging="360"/>
      </w:pPr>
    </w:lvl>
    <w:lvl w:ilvl="1" w:tplc="04150019" w:tentative="1">
      <w:start w:val="1"/>
      <w:numFmt w:val="lowerLetter"/>
      <w:lvlText w:val="%2."/>
      <w:lvlJc w:val="left"/>
      <w:pPr>
        <w:ind w:left="1276" w:hanging="360"/>
      </w:pPr>
    </w:lvl>
    <w:lvl w:ilvl="2" w:tplc="0415001B" w:tentative="1">
      <w:start w:val="1"/>
      <w:numFmt w:val="lowerRoman"/>
      <w:lvlText w:val="%3."/>
      <w:lvlJc w:val="right"/>
      <w:pPr>
        <w:ind w:left="1996" w:hanging="180"/>
      </w:pPr>
    </w:lvl>
    <w:lvl w:ilvl="3" w:tplc="0415000F" w:tentative="1">
      <w:start w:val="1"/>
      <w:numFmt w:val="decimal"/>
      <w:lvlText w:val="%4."/>
      <w:lvlJc w:val="left"/>
      <w:pPr>
        <w:ind w:left="2716" w:hanging="360"/>
      </w:pPr>
    </w:lvl>
    <w:lvl w:ilvl="4" w:tplc="04150019" w:tentative="1">
      <w:start w:val="1"/>
      <w:numFmt w:val="lowerLetter"/>
      <w:lvlText w:val="%5."/>
      <w:lvlJc w:val="left"/>
      <w:pPr>
        <w:ind w:left="3436" w:hanging="360"/>
      </w:pPr>
    </w:lvl>
    <w:lvl w:ilvl="5" w:tplc="0415001B" w:tentative="1">
      <w:start w:val="1"/>
      <w:numFmt w:val="lowerRoman"/>
      <w:lvlText w:val="%6."/>
      <w:lvlJc w:val="right"/>
      <w:pPr>
        <w:ind w:left="4156" w:hanging="180"/>
      </w:pPr>
    </w:lvl>
    <w:lvl w:ilvl="6" w:tplc="0415000F" w:tentative="1">
      <w:start w:val="1"/>
      <w:numFmt w:val="decimal"/>
      <w:lvlText w:val="%7."/>
      <w:lvlJc w:val="left"/>
      <w:pPr>
        <w:ind w:left="4876" w:hanging="360"/>
      </w:pPr>
    </w:lvl>
    <w:lvl w:ilvl="7" w:tplc="04150019" w:tentative="1">
      <w:start w:val="1"/>
      <w:numFmt w:val="lowerLetter"/>
      <w:lvlText w:val="%8."/>
      <w:lvlJc w:val="left"/>
      <w:pPr>
        <w:ind w:left="5596" w:hanging="360"/>
      </w:pPr>
    </w:lvl>
    <w:lvl w:ilvl="8" w:tplc="0415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1" w15:restartNumberingAfterBreak="0">
    <w:nsid w:val="050A04CD"/>
    <w:multiLevelType w:val="hybridMultilevel"/>
    <w:tmpl w:val="75EAE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7593E"/>
    <w:multiLevelType w:val="hybridMultilevel"/>
    <w:tmpl w:val="70A25DEC"/>
    <w:lvl w:ilvl="0" w:tplc="5E22A8A6">
      <w:start w:val="1"/>
      <w:numFmt w:val="decimal"/>
      <w:lvlText w:val="%1)"/>
      <w:lvlJc w:val="left"/>
      <w:pPr>
        <w:ind w:left="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68" w:hanging="360"/>
      </w:pPr>
    </w:lvl>
    <w:lvl w:ilvl="2" w:tplc="0415001B" w:tentative="1">
      <w:start w:val="1"/>
      <w:numFmt w:val="lowerRoman"/>
      <w:lvlText w:val="%3."/>
      <w:lvlJc w:val="right"/>
      <w:pPr>
        <w:ind w:left="1488" w:hanging="180"/>
      </w:pPr>
    </w:lvl>
    <w:lvl w:ilvl="3" w:tplc="0415000F" w:tentative="1">
      <w:start w:val="1"/>
      <w:numFmt w:val="decimal"/>
      <w:lvlText w:val="%4."/>
      <w:lvlJc w:val="left"/>
      <w:pPr>
        <w:ind w:left="2208" w:hanging="360"/>
      </w:pPr>
    </w:lvl>
    <w:lvl w:ilvl="4" w:tplc="04150019" w:tentative="1">
      <w:start w:val="1"/>
      <w:numFmt w:val="lowerLetter"/>
      <w:lvlText w:val="%5."/>
      <w:lvlJc w:val="left"/>
      <w:pPr>
        <w:ind w:left="2928" w:hanging="360"/>
      </w:pPr>
    </w:lvl>
    <w:lvl w:ilvl="5" w:tplc="0415001B" w:tentative="1">
      <w:start w:val="1"/>
      <w:numFmt w:val="lowerRoman"/>
      <w:lvlText w:val="%6."/>
      <w:lvlJc w:val="right"/>
      <w:pPr>
        <w:ind w:left="3648" w:hanging="180"/>
      </w:pPr>
    </w:lvl>
    <w:lvl w:ilvl="6" w:tplc="0415000F" w:tentative="1">
      <w:start w:val="1"/>
      <w:numFmt w:val="decimal"/>
      <w:lvlText w:val="%7."/>
      <w:lvlJc w:val="left"/>
      <w:pPr>
        <w:ind w:left="4368" w:hanging="360"/>
      </w:pPr>
    </w:lvl>
    <w:lvl w:ilvl="7" w:tplc="04150019" w:tentative="1">
      <w:start w:val="1"/>
      <w:numFmt w:val="lowerLetter"/>
      <w:lvlText w:val="%8."/>
      <w:lvlJc w:val="left"/>
      <w:pPr>
        <w:ind w:left="5088" w:hanging="360"/>
      </w:pPr>
    </w:lvl>
    <w:lvl w:ilvl="8" w:tplc="0415001B" w:tentative="1">
      <w:start w:val="1"/>
      <w:numFmt w:val="lowerRoman"/>
      <w:lvlText w:val="%9."/>
      <w:lvlJc w:val="right"/>
      <w:pPr>
        <w:ind w:left="5808" w:hanging="180"/>
      </w:pPr>
    </w:lvl>
  </w:abstractNum>
  <w:abstractNum w:abstractNumId="3" w15:restartNumberingAfterBreak="0">
    <w:nsid w:val="0CEB39C9"/>
    <w:multiLevelType w:val="hybridMultilevel"/>
    <w:tmpl w:val="1A98A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63EFC"/>
    <w:multiLevelType w:val="hybridMultilevel"/>
    <w:tmpl w:val="F82C7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66908"/>
    <w:multiLevelType w:val="hybridMultilevel"/>
    <w:tmpl w:val="4BEE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674FA"/>
    <w:multiLevelType w:val="multilevel"/>
    <w:tmpl w:val="CCEE40C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9383085"/>
    <w:multiLevelType w:val="hybridMultilevel"/>
    <w:tmpl w:val="EDDCA8F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2C0BF9"/>
    <w:multiLevelType w:val="hybridMultilevel"/>
    <w:tmpl w:val="2E804B7A"/>
    <w:lvl w:ilvl="0" w:tplc="14648F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CC2621"/>
    <w:multiLevelType w:val="hybridMultilevel"/>
    <w:tmpl w:val="51FA77DA"/>
    <w:lvl w:ilvl="0" w:tplc="E6F4BBF6">
      <w:start w:val="96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A279F"/>
    <w:multiLevelType w:val="hybridMultilevel"/>
    <w:tmpl w:val="97EA5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67387"/>
    <w:multiLevelType w:val="hybridMultilevel"/>
    <w:tmpl w:val="C6540B8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61A3E11"/>
    <w:multiLevelType w:val="multilevel"/>
    <w:tmpl w:val="87E4B6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A2D0FE0"/>
    <w:multiLevelType w:val="multilevel"/>
    <w:tmpl w:val="AE5A616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A785E45"/>
    <w:multiLevelType w:val="hybridMultilevel"/>
    <w:tmpl w:val="8EE20BA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B943C2"/>
    <w:multiLevelType w:val="multilevel"/>
    <w:tmpl w:val="650CFC2E"/>
    <w:styleLink w:val="WWNum1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lowerLetter"/>
      <w:lvlText w:val="%1.%2"/>
      <w:lvlJc w:val="left"/>
      <w:pPr>
        <w:ind w:left="1222" w:hanging="360"/>
      </w:pPr>
    </w:lvl>
    <w:lvl w:ilvl="2">
      <w:start w:val="1"/>
      <w:numFmt w:val="lowerRoman"/>
      <w:lvlText w:val="%1.%2.%3"/>
      <w:lvlJc w:val="right"/>
      <w:pPr>
        <w:ind w:left="1942" w:hanging="180"/>
      </w:pPr>
    </w:lvl>
    <w:lvl w:ilvl="3">
      <w:start w:val="1"/>
      <w:numFmt w:val="decimal"/>
      <w:lvlText w:val="%1.%2.%3.%4"/>
      <w:lvlJc w:val="left"/>
      <w:pPr>
        <w:ind w:left="2662" w:hanging="360"/>
      </w:pPr>
    </w:lvl>
    <w:lvl w:ilvl="4">
      <w:start w:val="1"/>
      <w:numFmt w:val="lowerLetter"/>
      <w:lvlText w:val="%1.%2.%3.%4.%5"/>
      <w:lvlJc w:val="left"/>
      <w:pPr>
        <w:ind w:left="3382" w:hanging="360"/>
      </w:pPr>
    </w:lvl>
    <w:lvl w:ilvl="5">
      <w:start w:val="1"/>
      <w:numFmt w:val="lowerRoman"/>
      <w:lvlText w:val="%1.%2.%3.%4.%5.%6"/>
      <w:lvlJc w:val="right"/>
      <w:pPr>
        <w:ind w:left="4102" w:hanging="180"/>
      </w:pPr>
    </w:lvl>
    <w:lvl w:ilvl="6">
      <w:start w:val="1"/>
      <w:numFmt w:val="decimal"/>
      <w:lvlText w:val="%1.%2.%3.%4.%5.%6.%7"/>
      <w:lvlJc w:val="left"/>
      <w:pPr>
        <w:ind w:left="4822" w:hanging="360"/>
      </w:pPr>
    </w:lvl>
    <w:lvl w:ilvl="7">
      <w:start w:val="1"/>
      <w:numFmt w:val="lowerLetter"/>
      <w:lvlText w:val="%1.%2.%3.%4.%5.%6.%7.%8"/>
      <w:lvlJc w:val="left"/>
      <w:pPr>
        <w:ind w:left="5542" w:hanging="360"/>
      </w:pPr>
    </w:lvl>
    <w:lvl w:ilvl="8">
      <w:start w:val="1"/>
      <w:numFmt w:val="lowerRoman"/>
      <w:lvlText w:val="%1.%2.%3.%4.%5.%6.%7.%8.%9"/>
      <w:lvlJc w:val="right"/>
      <w:pPr>
        <w:ind w:left="6262" w:hanging="180"/>
      </w:pPr>
    </w:lvl>
  </w:abstractNum>
  <w:abstractNum w:abstractNumId="16" w15:restartNumberingAfterBreak="0">
    <w:nsid w:val="41593DAF"/>
    <w:multiLevelType w:val="hybridMultilevel"/>
    <w:tmpl w:val="3A66D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5512F"/>
    <w:multiLevelType w:val="hybridMultilevel"/>
    <w:tmpl w:val="DBB676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4F7882"/>
    <w:multiLevelType w:val="hybridMultilevel"/>
    <w:tmpl w:val="9F7E1D6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8D0F9F"/>
    <w:multiLevelType w:val="hybridMultilevel"/>
    <w:tmpl w:val="F82C7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D13CF2"/>
    <w:multiLevelType w:val="multilevel"/>
    <w:tmpl w:val="AAEE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C125A9"/>
    <w:multiLevelType w:val="hybridMultilevel"/>
    <w:tmpl w:val="F82C7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71379C"/>
    <w:multiLevelType w:val="hybridMultilevel"/>
    <w:tmpl w:val="3BB034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FDE4918"/>
    <w:multiLevelType w:val="hybridMultilevel"/>
    <w:tmpl w:val="5676494E"/>
    <w:lvl w:ilvl="0" w:tplc="B0868F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618370">
    <w:abstractNumId w:val="8"/>
  </w:num>
  <w:num w:numId="2" w16cid:durableId="858739300">
    <w:abstractNumId w:val="9"/>
  </w:num>
  <w:num w:numId="3" w16cid:durableId="1935212852">
    <w:abstractNumId w:val="0"/>
  </w:num>
  <w:num w:numId="4" w16cid:durableId="1749881678">
    <w:abstractNumId w:val="1"/>
  </w:num>
  <w:num w:numId="5" w16cid:durableId="557980891">
    <w:abstractNumId w:val="16"/>
  </w:num>
  <w:num w:numId="6" w16cid:durableId="1510408919">
    <w:abstractNumId w:val="14"/>
  </w:num>
  <w:num w:numId="7" w16cid:durableId="982124305">
    <w:abstractNumId w:val="7"/>
  </w:num>
  <w:num w:numId="8" w16cid:durableId="800809227">
    <w:abstractNumId w:val="10"/>
  </w:num>
  <w:num w:numId="9" w16cid:durableId="1333606923">
    <w:abstractNumId w:val="17"/>
  </w:num>
  <w:num w:numId="10" w16cid:durableId="2135638804">
    <w:abstractNumId w:val="4"/>
  </w:num>
  <w:num w:numId="11" w16cid:durableId="15171130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22118523">
    <w:abstractNumId w:val="11"/>
  </w:num>
  <w:num w:numId="13" w16cid:durableId="2100515735">
    <w:abstractNumId w:val="18"/>
  </w:num>
  <w:num w:numId="14" w16cid:durableId="1003512540">
    <w:abstractNumId w:val="22"/>
  </w:num>
  <w:num w:numId="15" w16cid:durableId="816192456">
    <w:abstractNumId w:val="15"/>
  </w:num>
  <w:num w:numId="16" w16cid:durableId="1685551690">
    <w:abstractNumId w:val="15"/>
    <w:lvlOverride w:ilvl="0">
      <w:startOverride w:val="1"/>
    </w:lvlOverride>
  </w:num>
  <w:num w:numId="17" w16cid:durableId="1756123129">
    <w:abstractNumId w:val="12"/>
  </w:num>
  <w:num w:numId="18" w16cid:durableId="1399740736">
    <w:abstractNumId w:val="19"/>
  </w:num>
  <w:num w:numId="19" w16cid:durableId="1612006592">
    <w:abstractNumId w:val="21"/>
  </w:num>
  <w:num w:numId="20" w16cid:durableId="938293318">
    <w:abstractNumId w:val="23"/>
  </w:num>
  <w:num w:numId="21" w16cid:durableId="790780246">
    <w:abstractNumId w:val="6"/>
  </w:num>
  <w:num w:numId="22" w16cid:durableId="1005864541">
    <w:abstractNumId w:val="13"/>
  </w:num>
  <w:num w:numId="23" w16cid:durableId="10889674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99312756">
    <w:abstractNumId w:val="2"/>
  </w:num>
  <w:num w:numId="25" w16cid:durableId="1057364289">
    <w:abstractNumId w:val="3"/>
  </w:num>
  <w:num w:numId="26" w16cid:durableId="1923486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A3B"/>
    <w:rsid w:val="000021F1"/>
    <w:rsid w:val="00002D98"/>
    <w:rsid w:val="000055A6"/>
    <w:rsid w:val="00010648"/>
    <w:rsid w:val="000128B1"/>
    <w:rsid w:val="000141D0"/>
    <w:rsid w:val="00020852"/>
    <w:rsid w:val="00027340"/>
    <w:rsid w:val="000358FD"/>
    <w:rsid w:val="00036D35"/>
    <w:rsid w:val="000402FB"/>
    <w:rsid w:val="000404A5"/>
    <w:rsid w:val="000416F4"/>
    <w:rsid w:val="00046FFB"/>
    <w:rsid w:val="000566C8"/>
    <w:rsid w:val="00056710"/>
    <w:rsid w:val="00061CAB"/>
    <w:rsid w:val="00070035"/>
    <w:rsid w:val="0007444D"/>
    <w:rsid w:val="00082B5C"/>
    <w:rsid w:val="000A1764"/>
    <w:rsid w:val="000B1821"/>
    <w:rsid w:val="000B29B7"/>
    <w:rsid w:val="000B387B"/>
    <w:rsid w:val="000C6DF4"/>
    <w:rsid w:val="000D2D49"/>
    <w:rsid w:val="000D5F5D"/>
    <w:rsid w:val="000E3E23"/>
    <w:rsid w:val="00102E49"/>
    <w:rsid w:val="00103433"/>
    <w:rsid w:val="00106BA6"/>
    <w:rsid w:val="00106D0C"/>
    <w:rsid w:val="00107611"/>
    <w:rsid w:val="00114FEC"/>
    <w:rsid w:val="00122E8B"/>
    <w:rsid w:val="001245ED"/>
    <w:rsid w:val="00133F6D"/>
    <w:rsid w:val="0015313A"/>
    <w:rsid w:val="00166D2A"/>
    <w:rsid w:val="00170443"/>
    <w:rsid w:val="0017134F"/>
    <w:rsid w:val="00173FE8"/>
    <w:rsid w:val="00174B3F"/>
    <w:rsid w:val="0017593B"/>
    <w:rsid w:val="00176742"/>
    <w:rsid w:val="001803F6"/>
    <w:rsid w:val="001842F6"/>
    <w:rsid w:val="001A1E6A"/>
    <w:rsid w:val="001C65F4"/>
    <w:rsid w:val="001D53EF"/>
    <w:rsid w:val="001D5846"/>
    <w:rsid w:val="001E18E4"/>
    <w:rsid w:val="001E260E"/>
    <w:rsid w:val="001E4767"/>
    <w:rsid w:val="001E7E37"/>
    <w:rsid w:val="001F35A2"/>
    <w:rsid w:val="001F4A4C"/>
    <w:rsid w:val="00205832"/>
    <w:rsid w:val="00207D76"/>
    <w:rsid w:val="002107CF"/>
    <w:rsid w:val="0021756F"/>
    <w:rsid w:val="00220B7D"/>
    <w:rsid w:val="002323F2"/>
    <w:rsid w:val="00234763"/>
    <w:rsid w:val="0025592C"/>
    <w:rsid w:val="002608FA"/>
    <w:rsid w:val="00264245"/>
    <w:rsid w:val="00264F5F"/>
    <w:rsid w:val="002651B4"/>
    <w:rsid w:val="002676B4"/>
    <w:rsid w:val="00267E48"/>
    <w:rsid w:val="00283BE5"/>
    <w:rsid w:val="002848D7"/>
    <w:rsid w:val="0028552C"/>
    <w:rsid w:val="002A72CF"/>
    <w:rsid w:val="002B456E"/>
    <w:rsid w:val="002C0883"/>
    <w:rsid w:val="002C55BB"/>
    <w:rsid w:val="002D1E77"/>
    <w:rsid w:val="002D2904"/>
    <w:rsid w:val="002D3080"/>
    <w:rsid w:val="002E21B5"/>
    <w:rsid w:val="002E3C4B"/>
    <w:rsid w:val="00301E82"/>
    <w:rsid w:val="00301F89"/>
    <w:rsid w:val="00303243"/>
    <w:rsid w:val="00307047"/>
    <w:rsid w:val="00325FFF"/>
    <w:rsid w:val="003266C7"/>
    <w:rsid w:val="00326E00"/>
    <w:rsid w:val="00341986"/>
    <w:rsid w:val="003452B9"/>
    <w:rsid w:val="00350CF4"/>
    <w:rsid w:val="00350F41"/>
    <w:rsid w:val="0036603F"/>
    <w:rsid w:val="00372299"/>
    <w:rsid w:val="00376E0D"/>
    <w:rsid w:val="00390A4B"/>
    <w:rsid w:val="0039369C"/>
    <w:rsid w:val="00395AB4"/>
    <w:rsid w:val="003B37B0"/>
    <w:rsid w:val="003C1BB4"/>
    <w:rsid w:val="003C56C8"/>
    <w:rsid w:val="003D6A3B"/>
    <w:rsid w:val="003E5526"/>
    <w:rsid w:val="003F25D8"/>
    <w:rsid w:val="00401242"/>
    <w:rsid w:val="004039D3"/>
    <w:rsid w:val="00404D95"/>
    <w:rsid w:val="004067D9"/>
    <w:rsid w:val="0041062D"/>
    <w:rsid w:val="0041281C"/>
    <w:rsid w:val="00416A49"/>
    <w:rsid w:val="00425F81"/>
    <w:rsid w:val="00427FCD"/>
    <w:rsid w:val="00430BE7"/>
    <w:rsid w:val="00440776"/>
    <w:rsid w:val="00443BF1"/>
    <w:rsid w:val="00446848"/>
    <w:rsid w:val="00447574"/>
    <w:rsid w:val="0045075E"/>
    <w:rsid w:val="00453A1F"/>
    <w:rsid w:val="00460BE3"/>
    <w:rsid w:val="004619F9"/>
    <w:rsid w:val="00473B7E"/>
    <w:rsid w:val="00475DE9"/>
    <w:rsid w:val="004772A0"/>
    <w:rsid w:val="0048244E"/>
    <w:rsid w:val="00485661"/>
    <w:rsid w:val="004944E4"/>
    <w:rsid w:val="004962F6"/>
    <w:rsid w:val="004A555C"/>
    <w:rsid w:val="004B0C22"/>
    <w:rsid w:val="004B1587"/>
    <w:rsid w:val="004D3973"/>
    <w:rsid w:val="004D74E1"/>
    <w:rsid w:val="004E33E0"/>
    <w:rsid w:val="004E48E8"/>
    <w:rsid w:val="004E7B86"/>
    <w:rsid w:val="004F2419"/>
    <w:rsid w:val="004F3EA9"/>
    <w:rsid w:val="004F48F0"/>
    <w:rsid w:val="004F7A9A"/>
    <w:rsid w:val="0050586F"/>
    <w:rsid w:val="00511DC4"/>
    <w:rsid w:val="00527562"/>
    <w:rsid w:val="00533717"/>
    <w:rsid w:val="0053574F"/>
    <w:rsid w:val="005368A1"/>
    <w:rsid w:val="00544890"/>
    <w:rsid w:val="005517F9"/>
    <w:rsid w:val="0055590A"/>
    <w:rsid w:val="00565EA5"/>
    <w:rsid w:val="00572FD3"/>
    <w:rsid w:val="005737C2"/>
    <w:rsid w:val="00590D3A"/>
    <w:rsid w:val="0059197F"/>
    <w:rsid w:val="00591C10"/>
    <w:rsid w:val="00593C21"/>
    <w:rsid w:val="00595FA2"/>
    <w:rsid w:val="005A2317"/>
    <w:rsid w:val="005B4855"/>
    <w:rsid w:val="005B4CFC"/>
    <w:rsid w:val="005B5A1B"/>
    <w:rsid w:val="005D3164"/>
    <w:rsid w:val="005D598D"/>
    <w:rsid w:val="005E11E1"/>
    <w:rsid w:val="005E1F72"/>
    <w:rsid w:val="005E3DF3"/>
    <w:rsid w:val="005E509F"/>
    <w:rsid w:val="005E6919"/>
    <w:rsid w:val="00604352"/>
    <w:rsid w:val="00606221"/>
    <w:rsid w:val="0061070C"/>
    <w:rsid w:val="00610E78"/>
    <w:rsid w:val="00614E8B"/>
    <w:rsid w:val="00620948"/>
    <w:rsid w:val="006215D9"/>
    <w:rsid w:val="00633D33"/>
    <w:rsid w:val="0063619E"/>
    <w:rsid w:val="006370D2"/>
    <w:rsid w:val="0063774E"/>
    <w:rsid w:val="0064066B"/>
    <w:rsid w:val="00643FD3"/>
    <w:rsid w:val="00645E05"/>
    <w:rsid w:val="00650D2D"/>
    <w:rsid w:val="00650EC5"/>
    <w:rsid w:val="00657D7F"/>
    <w:rsid w:val="00657F9C"/>
    <w:rsid w:val="00665681"/>
    <w:rsid w:val="0066751F"/>
    <w:rsid w:val="006725CC"/>
    <w:rsid w:val="0067785A"/>
    <w:rsid w:val="00687A85"/>
    <w:rsid w:val="006906AB"/>
    <w:rsid w:val="00691BD7"/>
    <w:rsid w:val="00694243"/>
    <w:rsid w:val="0069455A"/>
    <w:rsid w:val="00695CB3"/>
    <w:rsid w:val="006B1CEB"/>
    <w:rsid w:val="006B625D"/>
    <w:rsid w:val="006C1151"/>
    <w:rsid w:val="006C2D2C"/>
    <w:rsid w:val="006C2E22"/>
    <w:rsid w:val="006C6AEF"/>
    <w:rsid w:val="006C6F10"/>
    <w:rsid w:val="006D0792"/>
    <w:rsid w:val="006E6729"/>
    <w:rsid w:val="006F1FC5"/>
    <w:rsid w:val="00700072"/>
    <w:rsid w:val="007044C4"/>
    <w:rsid w:val="00710E07"/>
    <w:rsid w:val="0071213A"/>
    <w:rsid w:val="0071740E"/>
    <w:rsid w:val="00720B4F"/>
    <w:rsid w:val="00730461"/>
    <w:rsid w:val="0073372E"/>
    <w:rsid w:val="00737B4E"/>
    <w:rsid w:val="00740235"/>
    <w:rsid w:val="007458E0"/>
    <w:rsid w:val="00746A91"/>
    <w:rsid w:val="00755AC2"/>
    <w:rsid w:val="007614D5"/>
    <w:rsid w:val="00761C44"/>
    <w:rsid w:val="007706D9"/>
    <w:rsid w:val="007905ED"/>
    <w:rsid w:val="00795F33"/>
    <w:rsid w:val="00797D1E"/>
    <w:rsid w:val="007A258E"/>
    <w:rsid w:val="007A2B11"/>
    <w:rsid w:val="007A2FD5"/>
    <w:rsid w:val="007C0AEA"/>
    <w:rsid w:val="007C2120"/>
    <w:rsid w:val="007C2414"/>
    <w:rsid w:val="007C35AB"/>
    <w:rsid w:val="007C4355"/>
    <w:rsid w:val="007D2688"/>
    <w:rsid w:val="007D2B54"/>
    <w:rsid w:val="007D73A3"/>
    <w:rsid w:val="007D7B3E"/>
    <w:rsid w:val="007E06FA"/>
    <w:rsid w:val="007E24FD"/>
    <w:rsid w:val="007E6522"/>
    <w:rsid w:val="007E70B1"/>
    <w:rsid w:val="007F44C9"/>
    <w:rsid w:val="007F723D"/>
    <w:rsid w:val="007F7B6A"/>
    <w:rsid w:val="008057DB"/>
    <w:rsid w:val="00816C31"/>
    <w:rsid w:val="0081778B"/>
    <w:rsid w:val="00832404"/>
    <w:rsid w:val="0083708D"/>
    <w:rsid w:val="00845B2C"/>
    <w:rsid w:val="0085401F"/>
    <w:rsid w:val="0085727A"/>
    <w:rsid w:val="00857625"/>
    <w:rsid w:val="00860DBE"/>
    <w:rsid w:val="008657CA"/>
    <w:rsid w:val="00875C80"/>
    <w:rsid w:val="00891103"/>
    <w:rsid w:val="008958A8"/>
    <w:rsid w:val="008A1CD2"/>
    <w:rsid w:val="008A223A"/>
    <w:rsid w:val="008B2A16"/>
    <w:rsid w:val="008B4757"/>
    <w:rsid w:val="008C19A1"/>
    <w:rsid w:val="008D3434"/>
    <w:rsid w:val="008E2725"/>
    <w:rsid w:val="008E36D4"/>
    <w:rsid w:val="008E3A1C"/>
    <w:rsid w:val="008F4EE4"/>
    <w:rsid w:val="008F5544"/>
    <w:rsid w:val="008F769B"/>
    <w:rsid w:val="0090306B"/>
    <w:rsid w:val="009031F7"/>
    <w:rsid w:val="00904BEA"/>
    <w:rsid w:val="00915EF2"/>
    <w:rsid w:val="009204F1"/>
    <w:rsid w:val="0093552A"/>
    <w:rsid w:val="009361F1"/>
    <w:rsid w:val="00936B1C"/>
    <w:rsid w:val="00937FCC"/>
    <w:rsid w:val="00940DA8"/>
    <w:rsid w:val="00963D17"/>
    <w:rsid w:val="009675F5"/>
    <w:rsid w:val="00973019"/>
    <w:rsid w:val="009770F2"/>
    <w:rsid w:val="009808C1"/>
    <w:rsid w:val="009833BA"/>
    <w:rsid w:val="00990E03"/>
    <w:rsid w:val="00994655"/>
    <w:rsid w:val="009966C4"/>
    <w:rsid w:val="009A3B68"/>
    <w:rsid w:val="009A5819"/>
    <w:rsid w:val="009A59C8"/>
    <w:rsid w:val="009B1182"/>
    <w:rsid w:val="009B1859"/>
    <w:rsid w:val="009C1853"/>
    <w:rsid w:val="009C4003"/>
    <w:rsid w:val="009C6A1B"/>
    <w:rsid w:val="009D120F"/>
    <w:rsid w:val="009E2702"/>
    <w:rsid w:val="009E37D4"/>
    <w:rsid w:val="009E4820"/>
    <w:rsid w:val="009F01FF"/>
    <w:rsid w:val="009F698F"/>
    <w:rsid w:val="00A02D03"/>
    <w:rsid w:val="00A1491B"/>
    <w:rsid w:val="00A15BD8"/>
    <w:rsid w:val="00A16963"/>
    <w:rsid w:val="00A24837"/>
    <w:rsid w:val="00A24D4B"/>
    <w:rsid w:val="00A25587"/>
    <w:rsid w:val="00A25B08"/>
    <w:rsid w:val="00A26362"/>
    <w:rsid w:val="00A40563"/>
    <w:rsid w:val="00A4063C"/>
    <w:rsid w:val="00A41BDE"/>
    <w:rsid w:val="00A461B7"/>
    <w:rsid w:val="00A51C66"/>
    <w:rsid w:val="00A52FF2"/>
    <w:rsid w:val="00A575B9"/>
    <w:rsid w:val="00A61330"/>
    <w:rsid w:val="00A62BE9"/>
    <w:rsid w:val="00A6346F"/>
    <w:rsid w:val="00A64234"/>
    <w:rsid w:val="00A86BDF"/>
    <w:rsid w:val="00A916E0"/>
    <w:rsid w:val="00A920EC"/>
    <w:rsid w:val="00AA455F"/>
    <w:rsid w:val="00AB765C"/>
    <w:rsid w:val="00AC514C"/>
    <w:rsid w:val="00AC602D"/>
    <w:rsid w:val="00AD6DFF"/>
    <w:rsid w:val="00AE1837"/>
    <w:rsid w:val="00AE3FED"/>
    <w:rsid w:val="00AF0294"/>
    <w:rsid w:val="00AF0FF5"/>
    <w:rsid w:val="00AF1288"/>
    <w:rsid w:val="00AF2921"/>
    <w:rsid w:val="00B02EF7"/>
    <w:rsid w:val="00B07B2A"/>
    <w:rsid w:val="00B16026"/>
    <w:rsid w:val="00B201F4"/>
    <w:rsid w:val="00B24AEC"/>
    <w:rsid w:val="00B27B3B"/>
    <w:rsid w:val="00B30CE8"/>
    <w:rsid w:val="00B41A7A"/>
    <w:rsid w:val="00B52467"/>
    <w:rsid w:val="00B5513B"/>
    <w:rsid w:val="00B562ED"/>
    <w:rsid w:val="00B60874"/>
    <w:rsid w:val="00B63B35"/>
    <w:rsid w:val="00B67569"/>
    <w:rsid w:val="00B711A2"/>
    <w:rsid w:val="00B71925"/>
    <w:rsid w:val="00B7206A"/>
    <w:rsid w:val="00B734D1"/>
    <w:rsid w:val="00B75847"/>
    <w:rsid w:val="00B82BD1"/>
    <w:rsid w:val="00B858E0"/>
    <w:rsid w:val="00B86583"/>
    <w:rsid w:val="00B90DA7"/>
    <w:rsid w:val="00B91468"/>
    <w:rsid w:val="00B93673"/>
    <w:rsid w:val="00B952E1"/>
    <w:rsid w:val="00BA05FE"/>
    <w:rsid w:val="00BB630E"/>
    <w:rsid w:val="00BC0C5B"/>
    <w:rsid w:val="00BC467E"/>
    <w:rsid w:val="00BC6CED"/>
    <w:rsid w:val="00BD143B"/>
    <w:rsid w:val="00BD4133"/>
    <w:rsid w:val="00BD6F3F"/>
    <w:rsid w:val="00BF749E"/>
    <w:rsid w:val="00C02AE6"/>
    <w:rsid w:val="00C04E4A"/>
    <w:rsid w:val="00C10C04"/>
    <w:rsid w:val="00C115DA"/>
    <w:rsid w:val="00C51FBC"/>
    <w:rsid w:val="00C53FB6"/>
    <w:rsid w:val="00C60887"/>
    <w:rsid w:val="00C645AE"/>
    <w:rsid w:val="00C71E55"/>
    <w:rsid w:val="00C75518"/>
    <w:rsid w:val="00C7615E"/>
    <w:rsid w:val="00C80953"/>
    <w:rsid w:val="00CA002A"/>
    <w:rsid w:val="00CA15B3"/>
    <w:rsid w:val="00CA235C"/>
    <w:rsid w:val="00CA2721"/>
    <w:rsid w:val="00CB2BBB"/>
    <w:rsid w:val="00CC1580"/>
    <w:rsid w:val="00CE1744"/>
    <w:rsid w:val="00CF5DB7"/>
    <w:rsid w:val="00D03C1C"/>
    <w:rsid w:val="00D130D9"/>
    <w:rsid w:val="00D1420A"/>
    <w:rsid w:val="00D23E7E"/>
    <w:rsid w:val="00D27648"/>
    <w:rsid w:val="00D32ADD"/>
    <w:rsid w:val="00D40B2E"/>
    <w:rsid w:val="00D50CFD"/>
    <w:rsid w:val="00D5323F"/>
    <w:rsid w:val="00D564F7"/>
    <w:rsid w:val="00D61179"/>
    <w:rsid w:val="00D62C74"/>
    <w:rsid w:val="00D640FE"/>
    <w:rsid w:val="00D70082"/>
    <w:rsid w:val="00D76391"/>
    <w:rsid w:val="00D906F0"/>
    <w:rsid w:val="00D96F14"/>
    <w:rsid w:val="00DA05DF"/>
    <w:rsid w:val="00DA0A1B"/>
    <w:rsid w:val="00DA320A"/>
    <w:rsid w:val="00DA4D14"/>
    <w:rsid w:val="00DA4F5E"/>
    <w:rsid w:val="00DA5048"/>
    <w:rsid w:val="00DA62C9"/>
    <w:rsid w:val="00DB622D"/>
    <w:rsid w:val="00DC02B9"/>
    <w:rsid w:val="00DC3C39"/>
    <w:rsid w:val="00DD07D6"/>
    <w:rsid w:val="00DD2077"/>
    <w:rsid w:val="00DE04C0"/>
    <w:rsid w:val="00DE2A46"/>
    <w:rsid w:val="00DE4D71"/>
    <w:rsid w:val="00DE5A5E"/>
    <w:rsid w:val="00DF54BC"/>
    <w:rsid w:val="00E00CCA"/>
    <w:rsid w:val="00E0298A"/>
    <w:rsid w:val="00E2013B"/>
    <w:rsid w:val="00E22D39"/>
    <w:rsid w:val="00E300BE"/>
    <w:rsid w:val="00E35A40"/>
    <w:rsid w:val="00E47930"/>
    <w:rsid w:val="00E71C25"/>
    <w:rsid w:val="00E95889"/>
    <w:rsid w:val="00E974FF"/>
    <w:rsid w:val="00EA3309"/>
    <w:rsid w:val="00EA7676"/>
    <w:rsid w:val="00EB6084"/>
    <w:rsid w:val="00EC269E"/>
    <w:rsid w:val="00EC67AE"/>
    <w:rsid w:val="00ED3D56"/>
    <w:rsid w:val="00ED50EE"/>
    <w:rsid w:val="00ED63FE"/>
    <w:rsid w:val="00EE01E9"/>
    <w:rsid w:val="00EE15EE"/>
    <w:rsid w:val="00EE23CF"/>
    <w:rsid w:val="00EF7DF8"/>
    <w:rsid w:val="00F00EA9"/>
    <w:rsid w:val="00F01DF8"/>
    <w:rsid w:val="00F03B04"/>
    <w:rsid w:val="00F1021B"/>
    <w:rsid w:val="00F12B1F"/>
    <w:rsid w:val="00F16388"/>
    <w:rsid w:val="00F2008D"/>
    <w:rsid w:val="00F3180C"/>
    <w:rsid w:val="00F35BF1"/>
    <w:rsid w:val="00F361CB"/>
    <w:rsid w:val="00F43A0B"/>
    <w:rsid w:val="00F44515"/>
    <w:rsid w:val="00F45D04"/>
    <w:rsid w:val="00F46A8D"/>
    <w:rsid w:val="00F5045F"/>
    <w:rsid w:val="00F5426A"/>
    <w:rsid w:val="00F62CE0"/>
    <w:rsid w:val="00F71609"/>
    <w:rsid w:val="00F72F5E"/>
    <w:rsid w:val="00F8150D"/>
    <w:rsid w:val="00F97502"/>
    <w:rsid w:val="00FA0059"/>
    <w:rsid w:val="00FA3006"/>
    <w:rsid w:val="00FA3DB1"/>
    <w:rsid w:val="00FB0E90"/>
    <w:rsid w:val="00FB76C9"/>
    <w:rsid w:val="00FC4F20"/>
    <w:rsid w:val="00FD27C2"/>
    <w:rsid w:val="00FD4247"/>
    <w:rsid w:val="00FE7413"/>
    <w:rsid w:val="00FF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5FB24"/>
  <w15:chartTrackingRefBased/>
  <w15:docId w15:val="{8A3D57EA-B9D2-4C7E-936D-39B4D55D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D71"/>
    <w:pPr>
      <w:widowControl w:val="0"/>
      <w:suppressAutoHyphens/>
      <w:spacing w:after="200" w:line="276" w:lineRule="auto"/>
    </w:pPr>
    <w:rPr>
      <w:rFonts w:ascii="Calibri" w:eastAsia="Calibri" w:hAnsi="Calibri" w:cs="Calibri"/>
      <w:lang w:val="pl-PL"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D6A3B"/>
    <w:pPr>
      <w:spacing w:after="0" w:line="240" w:lineRule="auto"/>
    </w:pPr>
    <w:rPr>
      <w:rFonts w:ascii="Calibri" w:eastAsia="Calibri" w:hAnsi="Calibri" w:cs="Times New Roman"/>
      <w:lang w:val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5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8E0"/>
    <w:rPr>
      <w:rFonts w:ascii="Segoe UI" w:eastAsia="Calibri" w:hAnsi="Segoe UI" w:cs="Segoe UI"/>
      <w:sz w:val="18"/>
      <w:szCs w:val="18"/>
      <w:lang w:val="pl-PL" w:eastAsia="ar-SA" w:bidi="ar-SA"/>
    </w:rPr>
  </w:style>
  <w:style w:type="paragraph" w:styleId="Nagwek">
    <w:name w:val="header"/>
    <w:basedOn w:val="Normalny"/>
    <w:link w:val="NagwekZnak"/>
    <w:unhideWhenUsed/>
    <w:rsid w:val="00FD4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247"/>
    <w:rPr>
      <w:rFonts w:ascii="Calibri" w:eastAsia="Calibri" w:hAnsi="Calibri" w:cs="Calibri"/>
      <w:lang w:val="pl-PL"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FD4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247"/>
    <w:rPr>
      <w:rFonts w:ascii="Calibri" w:eastAsia="Calibri" w:hAnsi="Calibri" w:cs="Calibri"/>
      <w:lang w:val="pl-PL" w:eastAsia="ar-SA" w:bidi="ar-SA"/>
    </w:rPr>
  </w:style>
  <w:style w:type="paragraph" w:styleId="Akapitzlist">
    <w:name w:val="List Paragraph"/>
    <w:basedOn w:val="Normalny"/>
    <w:uiPriority w:val="34"/>
    <w:qFormat/>
    <w:rsid w:val="00326E00"/>
    <w:pPr>
      <w:ind w:left="720"/>
      <w:contextualSpacing/>
    </w:pPr>
  </w:style>
  <w:style w:type="paragraph" w:customStyle="1" w:styleId="Standard">
    <w:name w:val="Standard"/>
    <w:qFormat/>
    <w:rsid w:val="008657C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pl-PL" w:eastAsia="pl-PL" w:bidi="ar-SA"/>
    </w:rPr>
  </w:style>
  <w:style w:type="table" w:styleId="Tabela-Siatka">
    <w:name w:val="Table Grid"/>
    <w:basedOn w:val="Standardowy"/>
    <w:uiPriority w:val="39"/>
    <w:rsid w:val="00372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">
    <w:name w:val="WWNum1"/>
    <w:basedOn w:val="Bezlisty"/>
    <w:rsid w:val="00B52467"/>
    <w:pPr>
      <w:numPr>
        <w:numId w:val="15"/>
      </w:numPr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845B2C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ED50EE"/>
    <w:rPr>
      <w:b/>
      <w:bCs/>
    </w:rPr>
  </w:style>
  <w:style w:type="table" w:customStyle="1" w:styleId="TableGrid">
    <w:name w:val="TableGrid"/>
    <w:rsid w:val="00590D3A"/>
    <w:pPr>
      <w:spacing w:after="0" w:line="240" w:lineRule="auto"/>
    </w:pPr>
    <w:rPr>
      <w:rFonts w:eastAsiaTheme="minorEastAsia"/>
      <w:lang w:val="pl-PL" w:eastAsia="pl-PL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FAD44-CDFE-4F40-AD4B-B93404E2C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1413</Words>
  <Characters>8479</Characters>
  <Application>Microsoft Office Word</Application>
  <DocSecurity>0</DocSecurity>
  <Lines>70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Sporek, Mateusz</dc:creator>
  <cp:keywords>Medtronic Controlled</cp:keywords>
  <dc:description/>
  <cp:lastModifiedBy>zampub</cp:lastModifiedBy>
  <cp:revision>10</cp:revision>
  <cp:lastPrinted>2019-07-10T20:39:00Z</cp:lastPrinted>
  <dcterms:created xsi:type="dcterms:W3CDTF">2026-10-02T06:50:00Z</dcterms:created>
  <dcterms:modified xsi:type="dcterms:W3CDTF">2026-10-05T09:32:00Z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a92b2e61-58b4-436c-83a6-62d5521bf009</vt:lpwstr>
  </property>
  <property fmtid="{D5CDD505-2E9C-101B-9397-08002B2CF9AE}" pid="3" name="Classification">
    <vt:lpwstr>MedtronicControlled</vt:lpwstr>
  </property>
</Properties>
</file>