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2B" w:rsidRDefault="003C742B" w:rsidP="003C742B">
      <w:pPr>
        <w:jc w:val="right"/>
        <w:rPr>
          <w:b/>
          <w:bCs/>
          <w:sz w:val="22"/>
          <w:szCs w:val="22"/>
          <w:lang w:eastAsia="zh-CN"/>
        </w:rPr>
      </w:pPr>
    </w:p>
    <w:p w:rsidR="003C742B" w:rsidRPr="003C742B" w:rsidRDefault="007D7DAB" w:rsidP="003C742B">
      <w:pPr>
        <w:jc w:val="right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EZ/</w:t>
      </w:r>
      <w:r w:rsidR="001E2C20">
        <w:rPr>
          <w:b/>
          <w:bCs/>
          <w:sz w:val="22"/>
          <w:szCs w:val="22"/>
          <w:lang w:eastAsia="zh-CN"/>
        </w:rPr>
        <w:t>241</w:t>
      </w:r>
      <w:r w:rsidR="00A219EC">
        <w:rPr>
          <w:b/>
          <w:bCs/>
          <w:sz w:val="22"/>
          <w:szCs w:val="22"/>
          <w:lang w:eastAsia="zh-CN"/>
        </w:rPr>
        <w:t>/2026/</w:t>
      </w:r>
      <w:proofErr w:type="gramStart"/>
      <w:r w:rsidR="00A219EC">
        <w:rPr>
          <w:b/>
          <w:bCs/>
          <w:sz w:val="22"/>
          <w:szCs w:val="22"/>
          <w:lang w:eastAsia="zh-CN"/>
        </w:rPr>
        <w:t xml:space="preserve">MK                                                  </w:t>
      </w:r>
      <w:proofErr w:type="gramEnd"/>
      <w:r w:rsidR="00A219EC">
        <w:rPr>
          <w:b/>
          <w:bCs/>
          <w:sz w:val="22"/>
          <w:szCs w:val="22"/>
          <w:lang w:eastAsia="zh-CN"/>
        </w:rPr>
        <w:t xml:space="preserve">        </w:t>
      </w:r>
      <w:r w:rsidR="000F4698">
        <w:rPr>
          <w:b/>
          <w:bCs/>
          <w:sz w:val="22"/>
          <w:szCs w:val="22"/>
          <w:lang w:eastAsia="zh-CN"/>
        </w:rPr>
        <w:t xml:space="preserve">                              </w:t>
      </w:r>
      <w:r w:rsidR="00A219EC">
        <w:rPr>
          <w:b/>
          <w:bCs/>
          <w:sz w:val="22"/>
          <w:szCs w:val="22"/>
          <w:lang w:eastAsia="zh-CN"/>
        </w:rPr>
        <w:t xml:space="preserve"> </w:t>
      </w:r>
      <w:r w:rsidR="003C742B" w:rsidRPr="003C742B">
        <w:rPr>
          <w:b/>
          <w:bCs/>
          <w:sz w:val="22"/>
          <w:szCs w:val="22"/>
          <w:lang w:eastAsia="zh-CN"/>
        </w:rPr>
        <w:t>Załącznik nr 2.</w:t>
      </w:r>
      <w:r w:rsidR="00BC199A">
        <w:rPr>
          <w:b/>
          <w:bCs/>
          <w:sz w:val="22"/>
          <w:szCs w:val="22"/>
          <w:lang w:eastAsia="zh-CN"/>
        </w:rPr>
        <w:t>1</w:t>
      </w:r>
      <w:r w:rsidR="003C742B" w:rsidRPr="003C742B">
        <w:rPr>
          <w:b/>
          <w:bCs/>
          <w:sz w:val="22"/>
          <w:szCs w:val="22"/>
          <w:lang w:eastAsia="zh-CN"/>
        </w:rPr>
        <w:t xml:space="preserve"> do </w:t>
      </w:r>
      <w:r w:rsidR="00B85938">
        <w:rPr>
          <w:b/>
          <w:bCs/>
          <w:sz w:val="22"/>
          <w:szCs w:val="22"/>
          <w:lang w:eastAsia="zh-CN"/>
        </w:rPr>
        <w:t>Zaproszenia</w:t>
      </w:r>
    </w:p>
    <w:p w:rsidR="003C742B" w:rsidRPr="003C742B" w:rsidRDefault="003C742B" w:rsidP="003C742B">
      <w:pPr>
        <w:jc w:val="right"/>
        <w:rPr>
          <w:b/>
          <w:bCs/>
          <w:i/>
          <w:sz w:val="22"/>
          <w:szCs w:val="22"/>
          <w:lang w:eastAsia="zh-CN"/>
        </w:rPr>
      </w:pPr>
      <w:r w:rsidRPr="003C742B">
        <w:rPr>
          <w:b/>
          <w:bCs/>
          <w:i/>
          <w:sz w:val="22"/>
          <w:szCs w:val="22"/>
          <w:lang w:eastAsia="zh-CN"/>
        </w:rPr>
        <w:t>Załącznik nr … do umowy</w:t>
      </w:r>
    </w:p>
    <w:p w:rsidR="005550DF" w:rsidRDefault="005550DF" w:rsidP="00115EFC">
      <w:pPr>
        <w:rPr>
          <w:b/>
          <w:bCs/>
          <w:sz w:val="22"/>
          <w:szCs w:val="22"/>
        </w:rPr>
      </w:pP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PRZEDMIOTU ZAMÓWIENIA</w:t>
      </w: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(wymagane minimalne parametry techniczno-funkcjonalne)</w:t>
      </w:r>
    </w:p>
    <w:p w:rsidR="005550DF" w:rsidRPr="00AB6767" w:rsidRDefault="00831159" w:rsidP="003C742B">
      <w:pPr>
        <w:rPr>
          <w:b/>
          <w:bCs/>
          <w:color w:val="00B050"/>
          <w:sz w:val="22"/>
          <w:szCs w:val="22"/>
          <w:lang w:eastAsia="zh-CN"/>
        </w:rPr>
      </w:pPr>
      <w:bookmarkStart w:id="0" w:name="_Hlk78802371"/>
      <w:bookmarkEnd w:id="0"/>
      <w:r w:rsidRPr="00AB6767">
        <w:rPr>
          <w:b/>
          <w:bCs/>
          <w:color w:val="00B050"/>
          <w:sz w:val="22"/>
          <w:szCs w:val="22"/>
          <w:lang w:eastAsia="zh-CN"/>
        </w:rPr>
        <w:t>Zadanie 1:</w:t>
      </w:r>
    </w:p>
    <w:p w:rsidR="00831159" w:rsidRDefault="00831159" w:rsidP="003C742B">
      <w:pPr>
        <w:rPr>
          <w:b/>
          <w:bCs/>
          <w:sz w:val="22"/>
          <w:szCs w:val="22"/>
          <w:lang w:eastAsia="zh-CN"/>
        </w:rPr>
      </w:pP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99"/>
        <w:gridCol w:w="4541"/>
        <w:gridCol w:w="1276"/>
        <w:gridCol w:w="2977"/>
      </w:tblGrid>
      <w:tr w:rsidR="003C742B" w:rsidTr="000B4A3D">
        <w:trPr>
          <w:cantSplit/>
          <w:trHeight w:val="840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</w:p>
          <w:p w:rsidR="00916FDA" w:rsidRDefault="00BC199A" w:rsidP="00916FDA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 xml:space="preserve">Konsola (1 </w:t>
            </w:r>
            <w:proofErr w:type="spellStart"/>
            <w:r>
              <w:rPr>
                <w:b/>
                <w:bCs/>
                <w:sz w:val="22"/>
                <w:szCs w:val="22"/>
                <w:lang w:eastAsia="zh-CN"/>
              </w:rPr>
              <w:t>kpl</w:t>
            </w:r>
            <w:proofErr w:type="spellEnd"/>
            <w:r w:rsidR="001E2C20">
              <w:rPr>
                <w:b/>
                <w:bCs/>
                <w:sz w:val="22"/>
                <w:szCs w:val="22"/>
                <w:lang w:eastAsia="zh-CN"/>
              </w:rPr>
              <w:t>.</w:t>
            </w:r>
            <w:r w:rsidR="00C107BE">
              <w:rPr>
                <w:b/>
                <w:bCs/>
                <w:sz w:val="22"/>
                <w:szCs w:val="22"/>
                <w:lang w:eastAsia="zh-CN"/>
              </w:rPr>
              <w:t>)</w:t>
            </w:r>
          </w:p>
          <w:p w:rsidR="003C742B" w:rsidRDefault="003C742B" w:rsidP="00916FDA">
            <w:pPr>
              <w:pStyle w:val="Domylnie"/>
              <w:widowControl w:val="0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63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916FDA">
              <w:rPr>
                <w:rFonts w:ascii="Times New Roman" w:hAnsi="Times New Roman"/>
                <w:b/>
                <w:bCs/>
                <w:color w:val="auto"/>
              </w:rPr>
              <w:t>Producent*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70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Nazwa-model/typ*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569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Kraj pochodzenia*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9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Ro</w:t>
            </w:r>
            <w:r w:rsidR="00C107BE">
              <w:rPr>
                <w:b/>
                <w:bCs/>
                <w:sz w:val="22"/>
                <w:szCs w:val="22"/>
                <w:lang w:eastAsia="zh-CN"/>
              </w:rPr>
              <w:t>k produkcji nie starszy niż 2026</w:t>
            </w:r>
            <w:r w:rsidRPr="003C742B">
              <w:rPr>
                <w:b/>
                <w:bCs/>
                <w:sz w:val="22"/>
                <w:szCs w:val="22"/>
                <w:lang w:eastAsia="zh-CN"/>
              </w:rPr>
              <w:t>r.*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5550DF" w:rsidTr="00AC3E4E">
        <w:trPr>
          <w:cantSplit/>
          <w:trHeight w:val="1273"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Lp.</w:t>
            </w:r>
          </w:p>
        </w:tc>
        <w:tc>
          <w:tcPr>
            <w:tcW w:w="4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Minimalne parametry techniczno-funkcjonalne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Wartość wymagana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7172B1" w:rsidRDefault="007172B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bookmarkStart w:id="1" w:name="_Hlk78802432"/>
            <w:bookmarkEnd w:id="1"/>
          </w:p>
          <w:p w:rsidR="00026E01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026E01">
              <w:rPr>
                <w:rFonts w:ascii="Times New Roman" w:hAnsi="Times New Roman"/>
                <w:b/>
                <w:color w:val="auto"/>
              </w:rPr>
              <w:t>Parametry o</w:t>
            </w:r>
            <w:r>
              <w:rPr>
                <w:rFonts w:ascii="Times New Roman" w:hAnsi="Times New Roman"/>
                <w:b/>
                <w:color w:val="auto"/>
              </w:rPr>
              <w:t>ferowane- opisać, podać zakresy</w:t>
            </w:r>
          </w:p>
          <w:p w:rsidR="00CF4176" w:rsidRPr="00026E01" w:rsidRDefault="00CF4176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2249C9" w:rsidTr="0053798A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249C9" w:rsidRDefault="002249C9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vAlign w:val="center"/>
          </w:tcPr>
          <w:p w:rsidR="002249C9" w:rsidRDefault="002249C9" w:rsidP="002249C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BC199A">
              <w:rPr>
                <w:rFonts w:ascii="Times New Roman" w:hAnsi="Times New Roman"/>
                <w:b/>
                <w:bCs/>
              </w:rPr>
              <w:t>Konsola składająca się z:</w:t>
            </w:r>
          </w:p>
        </w:tc>
      </w:tr>
      <w:tr w:rsidR="001E2C20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E2C20" w:rsidRDefault="00BC199A" w:rsidP="001E2C20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a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Dwóch części o wymiarach: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szerokość 190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wysokość 77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głębokość 75 cm</w:t>
            </w:r>
          </w:p>
          <w:p w:rsidR="001E2C20" w:rsidRPr="00831159" w:rsidRDefault="00BC199A" w:rsidP="00BC199A">
            <w:pPr>
              <w:rPr>
                <w:sz w:val="22"/>
                <w:szCs w:val="22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Biurka z otworem na okablowanie w tylnej płycie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E2C20" w:rsidRPr="00D00668" w:rsidRDefault="001E2C20" w:rsidP="001E2C20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auto"/>
              </w:rPr>
              <w:t>TAK</w:t>
            </w:r>
            <w:r>
              <w:rPr>
                <w:rFonts w:ascii="Times New Roman" w:hAnsi="Times New Roman"/>
                <w:color w:val="auto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E2C20" w:rsidRDefault="001E2C20" w:rsidP="001E2C20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b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 xml:space="preserve">Nadbudowy na długości każdej z części konsoli 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szerokość 190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wysokość 15 cm</w:t>
            </w:r>
          </w:p>
          <w:p w:rsidR="00BC199A" w:rsidRPr="00831159" w:rsidRDefault="00BC199A" w:rsidP="00BC199A">
            <w:pPr>
              <w:rPr>
                <w:b/>
                <w:sz w:val="22"/>
                <w:szCs w:val="22"/>
                <w:lang w:eastAsia="zh-C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głębokość 30 cm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Pr="00D00668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c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Trzech kontenerów z czterema szufladami o wymiarach: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szerokość 45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wysokość 60 cm</w:t>
            </w:r>
          </w:p>
          <w:p w:rsidR="00BC199A" w:rsidRPr="00831159" w:rsidRDefault="00BC199A" w:rsidP="00BC199A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- głębokość 50 cm - pod konsole, na kółkach meblowych obrotowych, z możliwością przejazdu i zablokowania ruchu min. dwóch kółek.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  <w:r w:rsidR="00831159">
              <w:rPr>
                <w:rFonts w:ascii="Times New Roman" w:hAnsi="Times New Roman"/>
                <w:color w:val="000000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831159" w:rsidRDefault="00BC199A" w:rsidP="00BC199A">
            <w:pPr>
              <w:rPr>
                <w:rFonts w:eastAsia="SimSun"/>
                <w:color w:val="000000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color w:val="000000"/>
                <w:kern w:val="1"/>
                <w:sz w:val="22"/>
                <w:szCs w:val="24"/>
                <w:lang w:eastAsia="hi-IN" w:bidi="hi-IN"/>
              </w:rPr>
              <w:t>Szkło bezpieczne laminowane i hartowane</w:t>
            </w: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 xml:space="preserve"> na długość obydwu części, 190x50 min.10[mm].</w:t>
            </w:r>
          </w:p>
          <w:p w:rsidR="00BC199A" w:rsidRPr="00831159" w:rsidRDefault="00BC199A" w:rsidP="00831159">
            <w:pPr>
              <w:shd w:val="clear" w:color="auto" w:fill="FFFFFF"/>
              <w:rPr>
                <w:rFonts w:eastAsia="SimSun"/>
                <w:kern w:val="1"/>
                <w:sz w:val="22"/>
                <w:szCs w:val="24"/>
                <w:lang w:eastAsia="hi-IN" w:bidi="hi-IN"/>
              </w:rPr>
            </w:pPr>
            <w:r w:rsidRP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>Szkło montowana ze szczeliną do ok. 5 cm. Zamontowanie szkła na</w:t>
            </w:r>
            <w:r w:rsidR="00831159">
              <w:rPr>
                <w:rFonts w:eastAsia="SimSun"/>
                <w:kern w:val="1"/>
                <w:sz w:val="22"/>
                <w:szCs w:val="24"/>
                <w:lang w:eastAsia="hi-IN" w:bidi="hi-IN"/>
              </w:rPr>
              <w:t xml:space="preserve"> uchwytach/profilach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  <w:r w:rsidR="00831159">
              <w:rPr>
                <w:rFonts w:ascii="Times New Roman" w:hAnsi="Times New Roman"/>
                <w:color w:val="000000"/>
              </w:rPr>
              <w:t>, podać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2249C9" w:rsidTr="007C2BC4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249C9" w:rsidRDefault="002249C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shd w:val="clear" w:color="auto" w:fill="auto"/>
            <w:vAlign w:val="center"/>
          </w:tcPr>
          <w:p w:rsidR="002249C9" w:rsidRPr="002249C9" w:rsidRDefault="002249C9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2249C9">
              <w:rPr>
                <w:rFonts w:ascii="Times New Roman" w:hAnsi="Times New Roman"/>
                <w:b/>
                <w:lang w:eastAsia="zh-CN"/>
              </w:rPr>
              <w:t>Opis wymaganych parametrów technicznych:</w:t>
            </w: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a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99A" w:rsidRPr="001E2C20" w:rsidRDefault="00BC199A" w:rsidP="00BC199A">
            <w:pPr>
              <w:rPr>
                <w:sz w:val="22"/>
                <w:szCs w:val="22"/>
              </w:rPr>
            </w:pPr>
            <w:r w:rsidRPr="00E311F9">
              <w:rPr>
                <w:sz w:val="22"/>
                <w:szCs w:val="22"/>
                <w:lang w:eastAsia="zh-CN"/>
              </w:rPr>
              <w:t>Korpusy mebli (</w:t>
            </w:r>
            <w:r>
              <w:rPr>
                <w:sz w:val="22"/>
                <w:szCs w:val="22"/>
                <w:lang w:eastAsia="zh-CN"/>
              </w:rPr>
              <w:t>konsoli, k</w:t>
            </w:r>
            <w:r w:rsidRPr="00E311F9">
              <w:rPr>
                <w:sz w:val="22"/>
                <w:szCs w:val="22"/>
                <w:lang w:eastAsia="zh-CN"/>
              </w:rPr>
              <w:t>ontenerów</w:t>
            </w:r>
            <w:r>
              <w:rPr>
                <w:sz w:val="22"/>
                <w:szCs w:val="22"/>
                <w:lang w:eastAsia="zh-CN"/>
              </w:rPr>
              <w:t>)</w:t>
            </w:r>
            <w:r w:rsidRPr="00E311F9">
              <w:rPr>
                <w:sz w:val="22"/>
                <w:szCs w:val="22"/>
                <w:lang w:eastAsia="zh-CN"/>
              </w:rPr>
              <w:t xml:space="preserve"> oraz fronty wykonane z płyty wiórowej o grubości min.18 mm </w:t>
            </w:r>
            <w:r>
              <w:rPr>
                <w:sz w:val="22"/>
                <w:szCs w:val="22"/>
                <w:lang w:eastAsia="zh-CN"/>
              </w:rPr>
              <w:t xml:space="preserve">(blach górny roboczy min. 24 mm) </w:t>
            </w:r>
            <w:r w:rsidRPr="00E311F9">
              <w:rPr>
                <w:sz w:val="22"/>
                <w:szCs w:val="22"/>
                <w:lang w:eastAsia="zh-CN"/>
              </w:rPr>
              <w:t>laminowanej obustronnie, charakteryzującej się wysoką odpornością na ścieranie w klasie higieniczności E1</w:t>
            </w:r>
            <w:r>
              <w:rPr>
                <w:sz w:val="22"/>
                <w:szCs w:val="22"/>
                <w:lang w:eastAsia="zh-CN"/>
              </w:rPr>
              <w:t xml:space="preserve"> - </w:t>
            </w:r>
            <w:r w:rsidRPr="00CE7A3B">
              <w:rPr>
                <w:sz w:val="22"/>
                <w:szCs w:val="22"/>
                <w:lang w:eastAsia="zh-CN"/>
              </w:rPr>
              <w:t>całkowicie nienasiąkliwe i odporne na silne środki dezynfekujące</w:t>
            </w:r>
            <w:r>
              <w:rPr>
                <w:sz w:val="22"/>
                <w:szCs w:val="22"/>
                <w:lang w:eastAsia="zh-CN"/>
              </w:rPr>
              <w:t>.</w:t>
            </w:r>
            <w:r w:rsidRPr="00E311F9">
              <w:rPr>
                <w:sz w:val="22"/>
                <w:szCs w:val="22"/>
                <w:lang w:eastAsia="zh-CN"/>
              </w:rPr>
              <w:t xml:space="preserve"> Płyta meblowa w jednolitym wybarwieniu na całości mebla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  <w:r w:rsidR="00831159">
              <w:rPr>
                <w:color w:val="000000"/>
                <w:sz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b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Wszystkie nieosłonięte krawędzie mebla zabezpieczone okleiną PCV 1 mm lub jeśli wymaga tego konstrukcja 2 mm (fronty).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c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W przypadku zastosowania płyt laminowanych o strukturze drewna, słoje powinny być ułożone wzdłuż dłuższej krawędzi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Pr="00DE4713" w:rsidRDefault="00831159" w:rsidP="0083115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Pr="00DE4713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d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Kolor płyty oraz blatów dostosowany do wymagań Zamawiającego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e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Szuflady typu skrzynkowego (</w:t>
            </w:r>
            <w:r>
              <w:rPr>
                <w:sz w:val="22"/>
                <w:szCs w:val="22"/>
                <w:lang w:eastAsia="zh-CN"/>
              </w:rPr>
              <w:t xml:space="preserve">wnętrze </w:t>
            </w:r>
            <w:r w:rsidRPr="00E311F9">
              <w:rPr>
                <w:sz w:val="22"/>
                <w:szCs w:val="22"/>
                <w:lang w:eastAsia="zh-CN"/>
              </w:rPr>
              <w:t>całe metalowe</w:t>
            </w:r>
            <w:r>
              <w:rPr>
                <w:sz w:val="22"/>
                <w:szCs w:val="22"/>
                <w:lang w:eastAsia="zh-CN"/>
              </w:rPr>
              <w:t>, fronty meblowe</w:t>
            </w:r>
            <w:r w:rsidRPr="00E311F9">
              <w:rPr>
                <w:sz w:val="22"/>
                <w:szCs w:val="22"/>
                <w:lang w:eastAsia="zh-CN"/>
              </w:rPr>
              <w:t xml:space="preserve">) z systemem krytych prowadnic z pełnym wysuwem z funkcją cichego </w:t>
            </w:r>
            <w:proofErr w:type="spellStart"/>
            <w:r w:rsidRPr="00E311F9">
              <w:rPr>
                <w:sz w:val="22"/>
                <w:szCs w:val="22"/>
                <w:lang w:eastAsia="zh-CN"/>
              </w:rPr>
              <w:t>domyku</w:t>
            </w:r>
            <w:proofErr w:type="spellEnd"/>
            <w:r w:rsidRPr="00E311F9">
              <w:rPr>
                <w:sz w:val="22"/>
                <w:szCs w:val="22"/>
                <w:lang w:eastAsia="zh-CN"/>
              </w:rPr>
              <w:t>, regulacja frontu 3D. Udźwig min. 30 kg</w:t>
            </w:r>
            <w:r>
              <w:rPr>
                <w:sz w:val="22"/>
                <w:szCs w:val="22"/>
                <w:lang w:eastAsia="zh-CN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f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99A" w:rsidRPr="00E311F9" w:rsidRDefault="00BC199A" w:rsidP="00BC199A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Z</w:t>
            </w:r>
            <w:r w:rsidRPr="00E311F9">
              <w:rPr>
                <w:sz w:val="22"/>
                <w:szCs w:val="22"/>
                <w:lang w:eastAsia="zh-CN"/>
              </w:rPr>
              <w:t>astosować w ciągach szuflad – zamki centralne</w:t>
            </w:r>
            <w:r>
              <w:rPr>
                <w:sz w:val="22"/>
                <w:szCs w:val="22"/>
                <w:lang w:eastAsia="zh-CN"/>
              </w:rPr>
              <w:t>.</w:t>
            </w:r>
            <w:r w:rsidRPr="00E311F9">
              <w:rPr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 xml:space="preserve">Po jednym kluczyku do każdego </w:t>
            </w:r>
            <w:proofErr w:type="spellStart"/>
            <w:r>
              <w:rPr>
                <w:sz w:val="22"/>
                <w:szCs w:val="22"/>
                <w:lang w:eastAsia="zh-CN"/>
              </w:rPr>
              <w:t>kontenerka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 xml:space="preserve">Ścianka tylna </w:t>
            </w:r>
            <w:r>
              <w:rPr>
                <w:sz w:val="22"/>
                <w:szCs w:val="22"/>
                <w:lang w:eastAsia="zh-CN"/>
              </w:rPr>
              <w:t>konsoli</w:t>
            </w:r>
            <w:r w:rsidRPr="00E311F9">
              <w:rPr>
                <w:sz w:val="22"/>
                <w:szCs w:val="22"/>
                <w:lang w:eastAsia="zh-CN"/>
              </w:rPr>
              <w:t xml:space="preserve"> wykonana z płyty </w:t>
            </w:r>
            <w:r>
              <w:rPr>
                <w:sz w:val="22"/>
                <w:szCs w:val="22"/>
                <w:lang w:eastAsia="zh-CN"/>
              </w:rPr>
              <w:t>meblowej min. 18</w:t>
            </w:r>
            <w:r w:rsidRPr="00E311F9">
              <w:rPr>
                <w:sz w:val="22"/>
                <w:szCs w:val="22"/>
                <w:lang w:eastAsia="zh-CN"/>
              </w:rPr>
              <w:t xml:space="preserve"> 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h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Meble montowane za pomocą mimośrodów, nie dopuszcza się zewnętrznych widocznych połączeń w celu ułatwienia mycia i dezynfekcji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proofErr w:type="spellStart"/>
            <w:r>
              <w:rPr>
                <w:sz w:val="22"/>
                <w:szCs w:val="22"/>
                <w:lang w:eastAsia="zh-CN"/>
              </w:rPr>
              <w:t>Kontenerki</w:t>
            </w:r>
            <w:proofErr w:type="spellEnd"/>
            <w:r>
              <w:rPr>
                <w:sz w:val="22"/>
                <w:szCs w:val="22"/>
                <w:lang w:eastAsia="zh-CN"/>
              </w:rPr>
              <w:t xml:space="preserve"> i konsole </w:t>
            </w:r>
            <w:r w:rsidRPr="00E311F9">
              <w:rPr>
                <w:sz w:val="22"/>
                <w:szCs w:val="22"/>
                <w:lang w:eastAsia="zh-CN"/>
              </w:rPr>
              <w:t>muszą posiadać dwa własne boki – nie dopuszcza się łączenia szafek w ciągi ze wspólnym bokiem. Każdy mebel musi posiadać możliwość samodzielnego ustawienia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Default="00831159" w:rsidP="00831159">
            <w:pPr>
              <w:jc w:val="center"/>
              <w:rPr>
                <w:sz w:val="22"/>
              </w:rPr>
            </w:pPr>
          </w:p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005435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j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E311F9" w:rsidRDefault="00831159" w:rsidP="00831159">
            <w:pPr>
              <w:rPr>
                <w:sz w:val="22"/>
                <w:szCs w:val="22"/>
                <w:lang w:eastAsia="zh-CN"/>
              </w:rPr>
            </w:pPr>
            <w:r w:rsidRPr="00E311F9">
              <w:rPr>
                <w:sz w:val="22"/>
                <w:szCs w:val="22"/>
                <w:lang w:eastAsia="zh-CN"/>
              </w:rPr>
              <w:t>Uchwyty C-kształtne o rozstawie min 128 mm, wykonane z metalu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831159" w:rsidRPr="00831159" w:rsidRDefault="00831159" w:rsidP="00831159">
            <w:pPr>
              <w:jc w:val="center"/>
              <w:rPr>
                <w:sz w:val="22"/>
              </w:rPr>
            </w:pPr>
            <w:r w:rsidRPr="00831159">
              <w:rPr>
                <w:sz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BC199A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k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99A" w:rsidRPr="00831159" w:rsidRDefault="00831159" w:rsidP="00831159">
            <w:pPr>
              <w:rPr>
                <w:bCs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  <w:lang w:eastAsia="zh-CN"/>
              </w:rPr>
              <w:t xml:space="preserve">Kolorystyka: </w:t>
            </w:r>
            <w:r w:rsidR="00BC199A" w:rsidRPr="00E311F9">
              <w:rPr>
                <w:sz w:val="22"/>
                <w:szCs w:val="22"/>
                <w:lang w:eastAsia="zh-CN"/>
              </w:rPr>
              <w:t>Do wyboru z min 5 kolorów z palety producenta.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831159" w:rsidP="00BC199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BC199A" w:rsidRDefault="00BC199A" w:rsidP="00BC199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AF01A4" w:rsidRDefault="00831159" w:rsidP="00831159">
            <w:pPr>
              <w:rPr>
                <w:color w:val="000000"/>
                <w:sz w:val="22"/>
                <w:szCs w:val="22"/>
                <w:lang w:eastAsia="zh-CN"/>
              </w:rPr>
            </w:pPr>
            <w:proofErr w:type="gramStart"/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Meble jako</w:t>
            </w:r>
            <w:proofErr w:type="gramEnd"/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 xml:space="preserve"> gotowy wyrób muszą posiadać atest higieniczny 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PZH </w:t>
            </w: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dopuszczający ich stosowanie w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 xml:space="preserve">placówkach 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medycznych, a także </w:t>
            </w:r>
            <w:r w:rsidRPr="007B63B0">
              <w:rPr>
                <w:bCs/>
                <w:color w:val="000000"/>
                <w:sz w:val="22"/>
                <w:szCs w:val="22"/>
                <w:lang w:eastAsia="zh-CN"/>
              </w:rPr>
              <w:t>PN-EN 527-2:2017</w:t>
            </w:r>
            <w:r>
              <w:rPr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AF01A4" w:rsidRDefault="00831159" w:rsidP="00831159">
            <w:pPr>
              <w:rPr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Meble c</w:t>
            </w:r>
            <w:r w:rsidRPr="00E311F9">
              <w:rPr>
                <w:sz w:val="22"/>
                <w:szCs w:val="22"/>
                <w:lang w:eastAsia="zh-CN"/>
              </w:rPr>
              <w:t>harakteryzujące się wysoką odpornością na ścieranie w klasie higieniczności E1</w:t>
            </w:r>
            <w:r>
              <w:rPr>
                <w:sz w:val="22"/>
                <w:szCs w:val="22"/>
                <w:lang w:eastAsia="zh-CN"/>
              </w:rPr>
              <w:t xml:space="preserve"> - </w:t>
            </w:r>
            <w:r w:rsidRPr="00CE7A3B">
              <w:rPr>
                <w:sz w:val="22"/>
                <w:szCs w:val="22"/>
                <w:lang w:eastAsia="zh-CN"/>
              </w:rPr>
              <w:t>całkowicie nienasiąkliwe i odporne na silne środki dezynfekujące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Pr="00AF01A4" w:rsidRDefault="00831159" w:rsidP="00831159">
            <w:pPr>
              <w:rPr>
                <w:bCs/>
                <w:color w:val="000000"/>
                <w:sz w:val="22"/>
                <w:szCs w:val="22"/>
                <w:lang w:eastAsia="zh-CN"/>
              </w:rPr>
            </w:pP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Producent mebl</w:t>
            </w:r>
            <w:r w:rsidR="00F47771">
              <w:rPr>
                <w:bCs/>
                <w:color w:val="000000"/>
                <w:sz w:val="22"/>
                <w:szCs w:val="22"/>
                <w:lang w:eastAsia="zh-CN"/>
              </w:rPr>
              <w:t xml:space="preserve">i musi posiadać: Certyfikat ISO </w:t>
            </w:r>
            <w:r w:rsidRPr="00AF01A4">
              <w:rPr>
                <w:bCs/>
                <w:color w:val="000000"/>
                <w:sz w:val="22"/>
                <w:szCs w:val="22"/>
                <w:lang w:eastAsia="zh-CN"/>
              </w:rPr>
              <w:t>9001:2015 dla producenta mebli w zakresie projektowanie, produkcja, montaż i serwis mebli, mebli medycznych oraz mebli laboratoryjnych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831159" w:rsidTr="00DA26E0">
        <w:trPr>
          <w:cantSplit/>
          <w:trHeight w:val="597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831159" w:rsidP="002249C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Pozostałe warunki </w:t>
            </w:r>
          </w:p>
        </w:tc>
      </w:tr>
      <w:tr w:rsidR="00831159" w:rsidTr="00831159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Default="002249C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  <w:p w:rsidR="00831159" w:rsidRDefault="00831159" w:rsidP="00831159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159" w:rsidRDefault="00831159" w:rsidP="00831159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 xml:space="preserve">Okres gwarancji minimum 24 miesiące </w:t>
            </w:r>
            <w:r>
              <w:rPr>
                <w:rFonts w:ascii="Times New Roman" w:hAnsi="Times New Roman"/>
                <w:spacing w:val="-2"/>
              </w:rPr>
              <w:t>licząc od dnia wydania Zamawiającemu towaru zgodnego z umową.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31159" w:rsidRPr="00916FDA" w:rsidRDefault="00831159" w:rsidP="00831159">
            <w:pPr>
              <w:jc w:val="center"/>
              <w:rPr>
                <w:b/>
                <w:bCs/>
                <w:sz w:val="22"/>
              </w:rPr>
            </w:pPr>
            <w:r w:rsidRPr="00916FDA">
              <w:rPr>
                <w:b/>
                <w:bCs/>
                <w:sz w:val="22"/>
              </w:rPr>
              <w:t xml:space="preserve">TAK 24 miesiące </w:t>
            </w:r>
            <w:r w:rsidRPr="00916FDA">
              <w:rPr>
                <w:b/>
                <w:bCs/>
                <w:sz w:val="24"/>
              </w:rPr>
              <w:t>gwarancji</w:t>
            </w:r>
          </w:p>
          <w:p w:rsidR="00831159" w:rsidRDefault="00831159" w:rsidP="00831159">
            <w:pPr>
              <w:widowControl w:val="0"/>
              <w:ind w:left="5"/>
              <w:jc w:val="center"/>
              <w:rPr>
                <w:bCs/>
                <w:color w:val="FF0000"/>
                <w:sz w:val="22"/>
                <w:szCs w:val="22"/>
              </w:rPr>
            </w:pPr>
          </w:p>
          <w:p w:rsidR="00831159" w:rsidRDefault="00831159" w:rsidP="00831159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249C9" w:rsidRPr="002249C9" w:rsidRDefault="002249C9" w:rsidP="002249C9">
            <w:pPr>
              <w:jc w:val="center"/>
              <w:rPr>
                <w:b/>
                <w:bCs/>
                <w:i/>
                <w:sz w:val="22"/>
              </w:rPr>
            </w:pPr>
            <w:bookmarkStart w:id="2" w:name="_Hlk78802960"/>
            <w:bookmarkEnd w:id="2"/>
            <w:r w:rsidRPr="002249C9">
              <w:rPr>
                <w:b/>
                <w:bCs/>
                <w:i/>
                <w:sz w:val="22"/>
              </w:rPr>
              <w:t xml:space="preserve">TAK 24 miesiące </w:t>
            </w:r>
            <w:r w:rsidRPr="002249C9">
              <w:rPr>
                <w:b/>
                <w:bCs/>
                <w:i/>
                <w:sz w:val="24"/>
              </w:rPr>
              <w:t>gwarancji</w:t>
            </w:r>
          </w:p>
          <w:p w:rsidR="00831159" w:rsidRDefault="00831159" w:rsidP="00831159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 w:rsidR="00834BBB" w:rsidRDefault="00834BBB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1B7E5D" w:rsidRPr="00AB6767" w:rsidRDefault="001B7E5D">
      <w:pPr>
        <w:pStyle w:val="Lista"/>
        <w:spacing w:line="240" w:lineRule="auto"/>
        <w:ind w:left="-176" w:hanging="181"/>
        <w:jc w:val="both"/>
        <w:rPr>
          <w:rFonts w:cs="Times New Roman"/>
          <w:b/>
          <w:color w:val="00B050"/>
          <w:sz w:val="22"/>
          <w:szCs w:val="22"/>
        </w:rPr>
      </w:pPr>
      <w:r w:rsidRPr="00AB6767">
        <w:rPr>
          <w:rFonts w:cs="Times New Roman"/>
          <w:b/>
          <w:color w:val="00B050"/>
          <w:sz w:val="22"/>
          <w:szCs w:val="22"/>
        </w:rPr>
        <w:t>Zadanie 2:</w:t>
      </w:r>
    </w:p>
    <w:p w:rsidR="001B7E5D" w:rsidRDefault="001B7E5D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99"/>
        <w:gridCol w:w="4258"/>
        <w:gridCol w:w="1559"/>
        <w:gridCol w:w="2977"/>
      </w:tblGrid>
      <w:tr w:rsidR="001B7E5D" w:rsidTr="002A5D23">
        <w:trPr>
          <w:cantSplit/>
          <w:trHeight w:val="840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</w:p>
          <w:p w:rsidR="001B7E5D" w:rsidRDefault="001B7E5D" w:rsidP="002A5D23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  <w:t>Szafa lekarska na leki (1 szt.)</w:t>
            </w:r>
          </w:p>
          <w:p w:rsidR="00B75A9E" w:rsidRDefault="00B75A9E" w:rsidP="002A5D23">
            <w:pPr>
              <w:pStyle w:val="Domylnie"/>
              <w:widowControl w:val="0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663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916FDA">
              <w:rPr>
                <w:rFonts w:ascii="Times New Roman" w:hAnsi="Times New Roman"/>
                <w:b/>
                <w:bCs/>
                <w:color w:val="auto"/>
              </w:rPr>
              <w:t>Producent*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70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Nazwa-model/typ*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569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Kraj pochodzenia*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trHeight w:val="69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3C742B" w:rsidRDefault="001B7E5D" w:rsidP="002A5D23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Ro</w:t>
            </w:r>
            <w:r>
              <w:rPr>
                <w:b/>
                <w:bCs/>
                <w:sz w:val="22"/>
                <w:szCs w:val="22"/>
                <w:lang w:eastAsia="zh-CN"/>
              </w:rPr>
              <w:t>k produkcji nie starszy niż 2026</w:t>
            </w:r>
            <w:r w:rsidRPr="003C742B">
              <w:rPr>
                <w:b/>
                <w:bCs/>
                <w:sz w:val="22"/>
                <w:szCs w:val="22"/>
                <w:lang w:eastAsia="zh-CN"/>
              </w:rPr>
              <w:t>r.*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Lp.</w:t>
            </w:r>
          </w:p>
        </w:tc>
        <w:tc>
          <w:tcPr>
            <w:tcW w:w="4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Minimalne parametry techniczno-funkcjonalne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Wartość wymagana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026E01">
              <w:rPr>
                <w:rFonts w:ascii="Times New Roman" w:hAnsi="Times New Roman"/>
                <w:b/>
                <w:color w:val="auto"/>
              </w:rPr>
              <w:t>Parametry o</w:t>
            </w:r>
            <w:r>
              <w:rPr>
                <w:rFonts w:ascii="Times New Roman" w:hAnsi="Times New Roman"/>
                <w:b/>
                <w:color w:val="auto"/>
              </w:rPr>
              <w:t>ferowane- opisać, podać zakresy</w:t>
            </w:r>
          </w:p>
          <w:p w:rsidR="001B7E5D" w:rsidRPr="00026E01" w:rsidRDefault="001B7E5D" w:rsidP="002A5D23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026E01">
              <w:rPr>
                <w:rFonts w:ascii="Times New Roman" w:hAnsi="Times New Roman"/>
                <w:color w:val="auto"/>
              </w:rPr>
              <w:t>(</w:t>
            </w:r>
            <w:r w:rsidRPr="00026E01">
              <w:rPr>
                <w:rFonts w:ascii="Times New Roman" w:hAnsi="Times New Roman"/>
                <w:color w:val="auto"/>
                <w:sz w:val="20"/>
              </w:rPr>
              <w:t>wskazać dokument przedmiotowy wraz z numerem strony na potwierdzenie spełnienia parametru) *</w:t>
            </w: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E5D" w:rsidRPr="001E2C20" w:rsidRDefault="001B7E5D" w:rsidP="002A5D23">
            <w:pPr>
              <w:pStyle w:val="Domylnie"/>
              <w:spacing w:after="0" w:line="240" w:lineRule="auto"/>
              <w:rPr>
                <w:rFonts w:ascii="Times New Roman" w:hAnsi="Times New Roman"/>
                <w:bCs/>
              </w:rPr>
            </w:pPr>
            <w:r w:rsidRPr="001E2C20">
              <w:rPr>
                <w:rFonts w:ascii="Times New Roman" w:hAnsi="Times New Roman"/>
                <w:bCs/>
              </w:rPr>
              <w:t>Szafa fabrycznie nowa, wolnostojąca przeznaczona do przechowywania i segregowania leków oraz materiałów medycznych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00668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Szerokość 1000 mm, głębokość 600mm, wysokość 1950mm +/- 10 mm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00668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auto"/>
              </w:rPr>
              <w:t>TAK</w:t>
            </w:r>
            <w:r>
              <w:rPr>
                <w:rFonts w:ascii="Times New Roman" w:hAnsi="Times New Roman"/>
                <w:color w:val="auto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Korpus wykonany z p</w:t>
            </w:r>
            <w:r>
              <w:rPr>
                <w:sz w:val="22"/>
                <w:szCs w:val="22"/>
              </w:rPr>
              <w:t>łyty meblowej pokrytej melaminą</w:t>
            </w:r>
            <w:r w:rsidRPr="001E2C20">
              <w:rPr>
                <w:sz w:val="22"/>
                <w:szCs w:val="22"/>
              </w:rPr>
              <w:t xml:space="preserve"> o grubości 20 mm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00668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Podstawa stalowa, malowana proszkowo farbą epoksydową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Cztery stopki z regulacją wysokości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 xml:space="preserve">Drzwi dwuskrzydłowe, zamykane na klucz, otwierane pod </w:t>
            </w:r>
            <w:proofErr w:type="gramStart"/>
            <w:r w:rsidRPr="001E2C20">
              <w:rPr>
                <w:sz w:val="22"/>
                <w:szCs w:val="22"/>
              </w:rPr>
              <w:t>kątem co</w:t>
            </w:r>
            <w:proofErr w:type="gramEnd"/>
            <w:r w:rsidRPr="001E2C20">
              <w:rPr>
                <w:sz w:val="22"/>
                <w:szCs w:val="22"/>
              </w:rPr>
              <w:t xml:space="preserve"> najmniej 180°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Uszczelki na obwodzie drzwi ograniczające przedostawanie się kurzu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Minimum 60 przegród do segregacji leków, rozmieszczonych na drzwiach oraz wewnętrznych elementach obrotowych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 xml:space="preserve">Elementy wewnętrzne obrotowe, z możliwością </w:t>
            </w:r>
            <w:proofErr w:type="gramStart"/>
            <w:r w:rsidRPr="001E2C20">
              <w:rPr>
                <w:sz w:val="22"/>
                <w:szCs w:val="22"/>
              </w:rPr>
              <w:t>odchylenia o co</w:t>
            </w:r>
            <w:proofErr w:type="gramEnd"/>
            <w:r w:rsidRPr="001E2C20">
              <w:rPr>
                <w:sz w:val="22"/>
                <w:szCs w:val="22"/>
              </w:rPr>
              <w:t xml:space="preserve"> najmniej 90°, zapewniające dostęp do przegród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E4713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DE4713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7E5D" w:rsidRPr="001E2C20" w:rsidRDefault="001B7E5D" w:rsidP="002A5D23">
            <w:pPr>
              <w:rPr>
                <w:sz w:val="22"/>
                <w:szCs w:val="22"/>
              </w:rPr>
            </w:pPr>
            <w:r w:rsidRPr="001E2C20">
              <w:rPr>
                <w:sz w:val="22"/>
                <w:szCs w:val="22"/>
              </w:rPr>
              <w:t>Minimum 5 półek z regulacją wysokości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E5D" w:rsidRPr="001E2C20" w:rsidRDefault="001B7E5D" w:rsidP="002A5D23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1E2C20">
              <w:rPr>
                <w:rFonts w:ascii="Times New Roman" w:hAnsi="Times New Roman"/>
                <w:color w:val="auto"/>
              </w:rPr>
              <w:t>Dodatkowy wewnętrzny, metalowy, schowek zamyka</w:t>
            </w:r>
            <w:r>
              <w:rPr>
                <w:rFonts w:ascii="Times New Roman" w:hAnsi="Times New Roman"/>
                <w:color w:val="auto"/>
              </w:rPr>
              <w:t>ny na niezależny zamek na klucz</w:t>
            </w:r>
            <w:r w:rsidRPr="001E2C20">
              <w:rPr>
                <w:rFonts w:ascii="Times New Roman" w:hAnsi="Times New Roman"/>
                <w:color w:val="auto"/>
              </w:rPr>
              <w:t xml:space="preserve"> o wymiarach 400 × 220 × 400 mm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E5D" w:rsidRPr="001E2C20" w:rsidRDefault="001B7E5D" w:rsidP="002A5D23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1E2C20">
              <w:rPr>
                <w:rFonts w:ascii="Times New Roman" w:hAnsi="Times New Roman"/>
                <w:color w:val="auto"/>
              </w:rPr>
              <w:t>Szafa wyposażona w zamki, dostarczona wraz z kompletem kluczy umożliwiających ich obsługę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trHeight w:val="597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AB6767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Pozostałe warunki </w:t>
            </w: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Instrukcja obsługi w języku polskim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Karta gwarancyjna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Szkolenie w zakresie obsługi urządzenia w siedzibie Zamawiającego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Pr="0092339F" w:rsidRDefault="001B7E5D" w:rsidP="002A5D23">
            <w:pPr>
              <w:pStyle w:val="Standard"/>
              <w:rPr>
                <w:bCs/>
                <w:iCs/>
                <w:sz w:val="22"/>
                <w:szCs w:val="22"/>
              </w:rPr>
            </w:pPr>
            <w:r w:rsidRPr="0092339F">
              <w:rPr>
                <w:sz w:val="22"/>
                <w:szCs w:val="22"/>
              </w:rPr>
              <w:t xml:space="preserve">Przedmiot umowy jest </w:t>
            </w:r>
            <w:r w:rsidRPr="0092339F">
              <w:rPr>
                <w:b/>
                <w:bCs/>
                <w:sz w:val="22"/>
                <w:szCs w:val="22"/>
              </w:rPr>
              <w:t>wyrobem medycznym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sz w:val="22"/>
                <w:szCs w:val="22"/>
              </w:rPr>
              <w:t>w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sz w:val="22"/>
                <w:szCs w:val="22"/>
              </w:rPr>
              <w:t>rozumieniu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b/>
                <w:bCs/>
                <w:sz w:val="22"/>
                <w:szCs w:val="22"/>
              </w:rPr>
              <w:t>ustawy z dnia 7 kwietnia 2022 r. o wyrobach medycznych</w:t>
            </w:r>
            <w:r>
              <w:rPr>
                <w:sz w:val="22"/>
                <w:szCs w:val="22"/>
              </w:rPr>
              <w:t xml:space="preserve"> (Dz.U. 2024 </w:t>
            </w:r>
            <w:proofErr w:type="gramStart"/>
            <w:r>
              <w:rPr>
                <w:sz w:val="22"/>
                <w:szCs w:val="22"/>
              </w:rPr>
              <w:t>poz</w:t>
            </w:r>
            <w:proofErr w:type="gramEnd"/>
            <w:r>
              <w:rPr>
                <w:sz w:val="22"/>
                <w:szCs w:val="22"/>
              </w:rPr>
              <w:t>.1620</w:t>
            </w:r>
            <w:r w:rsidRPr="0092339F">
              <w:rPr>
                <w:sz w:val="22"/>
                <w:szCs w:val="22"/>
              </w:rPr>
              <w:t>)</w:t>
            </w:r>
            <w:r w:rsidRPr="0092339F">
              <w:rPr>
                <w:bCs/>
                <w:iCs/>
                <w:sz w:val="22"/>
                <w:szCs w:val="22"/>
              </w:rPr>
              <w:t xml:space="preserve"> oraz Rozporządzenia Parlamentu Europejskiego i Rady (UE) 2017/745 z dnia 5 kwietnia 2017 r. w sprawie wyrobów medycznych.</w:t>
            </w:r>
          </w:p>
          <w:p w:rsidR="001B7E5D" w:rsidRPr="0092339F" w:rsidRDefault="001B7E5D" w:rsidP="002A5D23">
            <w:pPr>
              <w:pStyle w:val="Standard"/>
              <w:rPr>
                <w:sz w:val="22"/>
                <w:szCs w:val="22"/>
              </w:rPr>
            </w:pPr>
          </w:p>
          <w:p w:rsidR="001B7E5D" w:rsidRPr="00CB57D9" w:rsidRDefault="001B7E5D" w:rsidP="002A5D23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  <w:u w:val="single"/>
              </w:rPr>
            </w:pPr>
            <w:r w:rsidRPr="0092339F">
              <w:rPr>
                <w:rFonts w:ascii="Times New Roman" w:hAnsi="Times New Roman"/>
              </w:rPr>
              <w:t xml:space="preserve">W przypadku, gdy </w:t>
            </w:r>
            <w:r w:rsidRPr="0092339F">
              <w:rPr>
                <w:rFonts w:ascii="Times New Roman" w:hAnsi="Times New Roman"/>
                <w:b/>
                <w:bCs/>
              </w:rPr>
              <w:t>komponenty, akcesoria, elementy zestawu</w:t>
            </w:r>
            <w:r w:rsidRPr="0092339F">
              <w:rPr>
                <w:rFonts w:ascii="Times New Roman" w:hAnsi="Times New Roman"/>
                <w:b/>
              </w:rPr>
              <w:t xml:space="preserve"> lub usługi określone w treści mniejszego załącznika </w:t>
            </w:r>
            <w:r w:rsidRPr="0092339F">
              <w:rPr>
                <w:rFonts w:ascii="Times New Roman" w:hAnsi="Times New Roman"/>
              </w:rPr>
              <w:t>nie stanowią wyrobu medycznego w rozumieniu ww. ustawy, (tzw</w:t>
            </w:r>
            <w:r w:rsidR="00AB6767">
              <w:rPr>
                <w:rFonts w:ascii="Times New Roman" w:hAnsi="Times New Roman"/>
              </w:rPr>
              <w:t>.</w:t>
            </w:r>
            <w:r w:rsidRPr="0092339F">
              <w:rPr>
                <w:rFonts w:ascii="Times New Roman" w:hAnsi="Times New Roman"/>
              </w:rPr>
              <w:t xml:space="preserve"> świadczenia kompleksowe) </w:t>
            </w:r>
            <w:r w:rsidRPr="0092339F">
              <w:rPr>
                <w:rFonts w:ascii="Times New Roman" w:hAnsi="Times New Roman"/>
                <w:b/>
                <w:bCs/>
              </w:rPr>
              <w:t>Wykonawca zobowiązany jest do przedłożenia stosownego oświadczenia</w:t>
            </w:r>
            <w:r w:rsidRPr="0092339F">
              <w:rPr>
                <w:rFonts w:ascii="Times New Roman" w:hAnsi="Times New Roman"/>
              </w:rPr>
              <w:t xml:space="preserve"> wskazując, </w:t>
            </w:r>
            <w:r w:rsidRPr="0092339F">
              <w:rPr>
                <w:rFonts w:ascii="Times New Roman" w:hAnsi="Times New Roman"/>
                <w:b/>
                <w:bCs/>
              </w:rPr>
              <w:t>które elementy nie są wyrobami medycznymi.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92339F">
              <w:rPr>
                <w:rFonts w:ascii="Times New Roman" w:hAnsi="Times New Roman"/>
                <w:i/>
                <w:iCs/>
                <w:color w:val="EE0000"/>
                <w:sz w:val="20"/>
                <w:lang w:eastAsia="pl-PL"/>
              </w:rPr>
              <w:t>Szczegółową kalkulację cenową dotyczącą wyrobów niemedycznych lub usług objętych stawką 23% VAT Wykonawca winien podać w formie odrębnej tabeli stanowiącej załącznik do formularza ofertowego.</w:t>
            </w:r>
          </w:p>
        </w:tc>
      </w:tr>
      <w:tr w:rsidR="001B7E5D" w:rsidTr="002A5D23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  <w:p w:rsidR="001B7E5D" w:rsidRDefault="001B7E5D" w:rsidP="002A5D23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7E5D" w:rsidRDefault="001B7E5D" w:rsidP="00574FEC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 xml:space="preserve">Okres gwarancji minimum </w:t>
            </w:r>
            <w:r w:rsidR="00574FEC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 xml:space="preserve"> miesiące </w:t>
            </w:r>
            <w:r>
              <w:rPr>
                <w:rFonts w:ascii="Times New Roman" w:hAnsi="Times New Roman"/>
                <w:spacing w:val="-2"/>
              </w:rPr>
              <w:t>licząc od dnia wydania Zamawiającemu towaru zgodnego z umową.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4B6" w:rsidRDefault="000E14B6" w:rsidP="002A5D23">
            <w:pPr>
              <w:jc w:val="center"/>
              <w:rPr>
                <w:b/>
                <w:bCs/>
                <w:sz w:val="22"/>
              </w:rPr>
            </w:pPr>
          </w:p>
          <w:p w:rsidR="001B7E5D" w:rsidRPr="00916FDA" w:rsidRDefault="001B7E5D" w:rsidP="002A5D23">
            <w:pPr>
              <w:jc w:val="center"/>
              <w:rPr>
                <w:b/>
                <w:bCs/>
                <w:sz w:val="22"/>
              </w:rPr>
            </w:pPr>
            <w:r w:rsidRPr="00916FDA">
              <w:rPr>
                <w:b/>
                <w:bCs/>
                <w:sz w:val="22"/>
              </w:rPr>
              <w:t xml:space="preserve">TAK 24 miesiące </w:t>
            </w:r>
            <w:r w:rsidRPr="00916FDA">
              <w:rPr>
                <w:b/>
                <w:bCs/>
                <w:sz w:val="24"/>
              </w:rPr>
              <w:t>gwarancji</w:t>
            </w:r>
          </w:p>
          <w:p w:rsidR="001B7E5D" w:rsidRDefault="001B7E5D" w:rsidP="002A5D23">
            <w:pPr>
              <w:widowControl w:val="0"/>
              <w:ind w:left="5"/>
              <w:jc w:val="center"/>
              <w:rPr>
                <w:bCs/>
                <w:color w:val="FF0000"/>
                <w:sz w:val="22"/>
                <w:szCs w:val="22"/>
              </w:rPr>
            </w:pPr>
          </w:p>
          <w:p w:rsidR="001B7E5D" w:rsidRDefault="001B7E5D" w:rsidP="002A5D23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B7E5D" w:rsidRPr="00916FDA" w:rsidRDefault="001B7E5D" w:rsidP="001B7E5D">
            <w:pPr>
              <w:jc w:val="center"/>
              <w:rPr>
                <w:b/>
                <w:bCs/>
                <w:sz w:val="22"/>
              </w:rPr>
            </w:pPr>
            <w:r w:rsidRPr="00916FDA">
              <w:rPr>
                <w:b/>
                <w:bCs/>
                <w:sz w:val="22"/>
              </w:rPr>
              <w:t xml:space="preserve">TAK </w:t>
            </w:r>
            <w:r w:rsidR="00574FEC">
              <w:rPr>
                <w:b/>
                <w:bCs/>
                <w:sz w:val="22"/>
              </w:rPr>
              <w:t>24</w:t>
            </w:r>
            <w:r w:rsidRPr="00916FDA">
              <w:rPr>
                <w:b/>
                <w:bCs/>
                <w:sz w:val="22"/>
              </w:rPr>
              <w:t xml:space="preserve"> miesiące </w:t>
            </w:r>
            <w:r w:rsidRPr="00916FDA">
              <w:rPr>
                <w:b/>
                <w:bCs/>
                <w:sz w:val="24"/>
              </w:rPr>
              <w:t>gwarancji</w:t>
            </w:r>
          </w:p>
          <w:p w:rsidR="001B7E5D" w:rsidRDefault="001B7E5D" w:rsidP="002A5D23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 w:rsidR="001B7E5D" w:rsidRDefault="001B7E5D" w:rsidP="001B7E5D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1B7E5D" w:rsidRDefault="001B7E5D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5550DF" w:rsidRDefault="005550DF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0B4A3D" w:rsidRPr="000B4A3D" w:rsidRDefault="000B4A3D" w:rsidP="000B4A3D">
      <w:pPr>
        <w:pStyle w:val="Domylnie"/>
        <w:jc w:val="both"/>
        <w:rPr>
          <w:rFonts w:ascii="Times New Roman" w:hAnsi="Times New Roman"/>
          <w:b/>
          <w:bCs/>
        </w:rPr>
      </w:pPr>
      <w:r w:rsidRPr="000B4A3D">
        <w:rPr>
          <w:rFonts w:ascii="Times New Roman" w:hAnsi="Times New Roman"/>
          <w:b/>
          <w:bCs/>
        </w:rPr>
        <w:t>Wszystkie parametry muszą być potwierdzone w dołączonych do oferty dokumentach przedmiotowych wraz z tłumaczeniem na język polski.</w:t>
      </w:r>
    </w:p>
    <w:p w:rsidR="0064572D" w:rsidRDefault="0064572D">
      <w:pPr>
        <w:pStyle w:val="Domylnie"/>
        <w:spacing w:after="0" w:line="240" w:lineRule="auto"/>
        <w:rPr>
          <w:rFonts w:ascii="Times New Roman" w:hAnsi="Times New Roman"/>
          <w:color w:val="auto"/>
        </w:rPr>
      </w:pPr>
      <w:bookmarkStart w:id="3" w:name="_GoBack"/>
      <w:bookmarkEnd w:id="3"/>
    </w:p>
    <w:p w:rsidR="005550DF" w:rsidRDefault="00026E01">
      <w:pPr>
        <w:pStyle w:val="Domylnie"/>
        <w:spacing w:after="0" w:line="240" w:lineRule="auto"/>
        <w:rPr>
          <w:rFonts w:ascii="Times New Roman" w:hAnsi="Times New Roman"/>
          <w:b/>
          <w:bCs/>
          <w:color w:val="auto"/>
          <w:lang w:eastAsia="zh-CN"/>
        </w:rPr>
      </w:pPr>
      <w:r>
        <w:rPr>
          <w:rFonts w:ascii="Times New Roman" w:hAnsi="Times New Roman"/>
          <w:b/>
          <w:bCs/>
          <w:color w:val="auto"/>
          <w:lang w:eastAsia="zh-CN"/>
        </w:rPr>
        <w:t>*</w:t>
      </w:r>
      <w:r w:rsidR="0034456A">
        <w:rPr>
          <w:rFonts w:ascii="Times New Roman" w:hAnsi="Times New Roman"/>
          <w:b/>
          <w:bCs/>
          <w:color w:val="auto"/>
          <w:lang w:eastAsia="zh-CN"/>
        </w:rPr>
        <w:t xml:space="preserve">Serwis gwarancyjny i pogwarancyjny prowadzi……………………………………...……....... </w:t>
      </w:r>
    </w:p>
    <w:p w:rsidR="00026E01" w:rsidRDefault="00026E01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5550DF" w:rsidRPr="00916FDA" w:rsidRDefault="0034456A">
      <w:pPr>
        <w:pStyle w:val="Domylnie"/>
        <w:spacing w:after="0" w:line="240" w:lineRule="auto"/>
        <w:ind w:right="58"/>
        <w:jc w:val="both"/>
        <w:rPr>
          <w:rFonts w:ascii="Times New Roman" w:eastAsia="Arial Unicode MS" w:hAnsi="Times New Roman"/>
          <w:i/>
          <w:color w:val="auto"/>
        </w:rPr>
      </w:pPr>
      <w:r w:rsidRPr="00916FDA">
        <w:rPr>
          <w:rFonts w:ascii="Times New Roman" w:eastAsia="Arial Unicode MS" w:hAnsi="Times New Roman"/>
          <w:i/>
          <w:color w:val="auto"/>
        </w:rPr>
        <w:t xml:space="preserve">Parametry wymagane stanowią parametry graniczne / odcinające – nie spełnienie nawet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jednego  z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w/w parametrów spowoduje odrzucenie oferty. Brak opisu traktowany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będzie jako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brak danego parametru w oferowanej konfiguracji urządzenia.</w:t>
      </w:r>
    </w:p>
    <w:p w:rsidR="005550DF" w:rsidRPr="00916FDA" w:rsidRDefault="005550DF">
      <w:pPr>
        <w:pStyle w:val="Domylnie"/>
        <w:spacing w:after="0" w:line="240" w:lineRule="auto"/>
        <w:ind w:right="58"/>
        <w:jc w:val="both"/>
        <w:rPr>
          <w:rFonts w:ascii="Times New Roman" w:hAnsi="Times New Roman"/>
          <w:i/>
          <w:color w:val="auto"/>
        </w:rPr>
      </w:pPr>
    </w:p>
    <w:p w:rsidR="005550DF" w:rsidRDefault="0034456A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  <w:r w:rsidRPr="00916FDA">
        <w:rPr>
          <w:rFonts w:ascii="Times New Roman" w:hAnsi="Times New Roman"/>
          <w:i/>
          <w:color w:val="auto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:rsidR="00026E01" w:rsidRDefault="00026E01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</w:p>
    <w:p w:rsidR="00026E01" w:rsidRDefault="00026E01" w:rsidP="00026E01">
      <w:pPr>
        <w:pStyle w:val="Lista"/>
        <w:spacing w:line="240" w:lineRule="auto"/>
        <w:ind w:left="0" w:firstLine="0"/>
        <w:jc w:val="both"/>
        <w:rPr>
          <w:rFonts w:cs="Times New Roman"/>
          <w:bCs/>
          <w:color w:val="FF0000"/>
          <w:sz w:val="22"/>
          <w:szCs w:val="22"/>
        </w:rPr>
      </w:pPr>
      <w:r w:rsidRPr="00916FDA">
        <w:rPr>
          <w:b/>
          <w:bCs/>
          <w:color w:val="auto"/>
        </w:rPr>
        <w:t>*</w:t>
      </w:r>
      <w:r>
        <w:rPr>
          <w:b/>
          <w:bCs/>
          <w:color w:val="auto"/>
        </w:rPr>
        <w:t>uzupełnić</w:t>
      </w:r>
    </w:p>
    <w:p w:rsidR="00026E01" w:rsidRPr="00916FDA" w:rsidRDefault="00026E01">
      <w:pPr>
        <w:pStyle w:val="Domylnie"/>
        <w:spacing w:after="0" w:line="240" w:lineRule="auto"/>
        <w:jc w:val="both"/>
        <w:rPr>
          <w:rFonts w:ascii="Times New Roman" w:hAnsi="Times New Roman"/>
          <w:b/>
          <w:bCs/>
          <w:i/>
          <w:color w:val="auto"/>
          <w:lang w:eastAsia="zh-CN"/>
        </w:rPr>
      </w:pPr>
    </w:p>
    <w:sectPr w:rsidR="00026E01" w:rsidRPr="00916FDA">
      <w:headerReference w:type="default" r:id="rId8"/>
      <w:footerReference w:type="default" r:id="rId9"/>
      <w:pgSz w:w="11906" w:h="16838"/>
      <w:pgMar w:top="1134" w:right="1134" w:bottom="766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7C9" w:rsidRDefault="00EE77C9">
      <w:r>
        <w:separator/>
      </w:r>
    </w:p>
  </w:endnote>
  <w:endnote w:type="continuationSeparator" w:id="0">
    <w:p w:rsidR="00EE77C9" w:rsidRDefault="00EE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9962195"/>
      <w:docPartObj>
        <w:docPartGallery w:val="Page Numbers (Bottom of Page)"/>
        <w:docPartUnique/>
      </w:docPartObj>
    </w:sdtPr>
    <w:sdtEndPr/>
    <w:sdtContent>
      <w:p w:rsidR="005550DF" w:rsidRDefault="0034456A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74FEC">
          <w:rPr>
            <w:noProof/>
          </w:rPr>
          <w:t>3</w:t>
        </w:r>
        <w:r>
          <w:fldChar w:fldCharType="end"/>
        </w:r>
      </w:p>
    </w:sdtContent>
  </w:sdt>
  <w:p w:rsidR="005550DF" w:rsidRDefault="005550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7C9" w:rsidRDefault="00EE77C9">
      <w:r>
        <w:separator/>
      </w:r>
    </w:p>
  </w:footnote>
  <w:footnote w:type="continuationSeparator" w:id="0">
    <w:p w:rsidR="00EE77C9" w:rsidRDefault="00EE77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0DF" w:rsidRDefault="005550DF" w:rsidP="001E2C20">
    <w:pPr>
      <w:tabs>
        <w:tab w:val="left" w:pos="567"/>
        <w:tab w:val="left" w:pos="629"/>
      </w:tabs>
    </w:pPr>
  </w:p>
  <w:p w:rsidR="005550DF" w:rsidRDefault="005550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DF"/>
    <w:rsid w:val="000250BE"/>
    <w:rsid w:val="00026E01"/>
    <w:rsid w:val="000565C5"/>
    <w:rsid w:val="0009072E"/>
    <w:rsid w:val="000B4A3D"/>
    <w:rsid w:val="000E14B6"/>
    <w:rsid w:val="000F4698"/>
    <w:rsid w:val="00115EFC"/>
    <w:rsid w:val="001533DA"/>
    <w:rsid w:val="001B7E5D"/>
    <w:rsid w:val="001E2C20"/>
    <w:rsid w:val="00201ECA"/>
    <w:rsid w:val="00215984"/>
    <w:rsid w:val="002249C9"/>
    <w:rsid w:val="00230613"/>
    <w:rsid w:val="00241893"/>
    <w:rsid w:val="002463BE"/>
    <w:rsid w:val="002C7E55"/>
    <w:rsid w:val="002E376F"/>
    <w:rsid w:val="0034456A"/>
    <w:rsid w:val="00357CB6"/>
    <w:rsid w:val="0037443A"/>
    <w:rsid w:val="003C63EA"/>
    <w:rsid w:val="003C6883"/>
    <w:rsid w:val="003C742B"/>
    <w:rsid w:val="00437503"/>
    <w:rsid w:val="0048185C"/>
    <w:rsid w:val="00493636"/>
    <w:rsid w:val="004B2FEC"/>
    <w:rsid w:val="004D427D"/>
    <w:rsid w:val="00502142"/>
    <w:rsid w:val="005550DF"/>
    <w:rsid w:val="00562910"/>
    <w:rsid w:val="0057301B"/>
    <w:rsid w:val="00574FEC"/>
    <w:rsid w:val="005A70A7"/>
    <w:rsid w:val="0062723B"/>
    <w:rsid w:val="0064572D"/>
    <w:rsid w:val="006A1225"/>
    <w:rsid w:val="007172B1"/>
    <w:rsid w:val="007A4009"/>
    <w:rsid w:val="007D7DAB"/>
    <w:rsid w:val="007F15A6"/>
    <w:rsid w:val="00831159"/>
    <w:rsid w:val="00834BBB"/>
    <w:rsid w:val="0084507E"/>
    <w:rsid w:val="00872C3A"/>
    <w:rsid w:val="008732BC"/>
    <w:rsid w:val="008A42C5"/>
    <w:rsid w:val="008D3830"/>
    <w:rsid w:val="008D6CD1"/>
    <w:rsid w:val="00916FDA"/>
    <w:rsid w:val="009A1B7F"/>
    <w:rsid w:val="00A219EC"/>
    <w:rsid w:val="00AB616D"/>
    <w:rsid w:val="00AB6767"/>
    <w:rsid w:val="00AC3E4E"/>
    <w:rsid w:val="00AC61CB"/>
    <w:rsid w:val="00AD17B7"/>
    <w:rsid w:val="00B22B79"/>
    <w:rsid w:val="00B349CD"/>
    <w:rsid w:val="00B75A9E"/>
    <w:rsid w:val="00B85938"/>
    <w:rsid w:val="00BB4E6F"/>
    <w:rsid w:val="00BC199A"/>
    <w:rsid w:val="00BE68E2"/>
    <w:rsid w:val="00C107BE"/>
    <w:rsid w:val="00C46ECD"/>
    <w:rsid w:val="00C93CE7"/>
    <w:rsid w:val="00CA12CB"/>
    <w:rsid w:val="00CB57D9"/>
    <w:rsid w:val="00CF4176"/>
    <w:rsid w:val="00D00668"/>
    <w:rsid w:val="00D44CC9"/>
    <w:rsid w:val="00DA26E0"/>
    <w:rsid w:val="00DA6728"/>
    <w:rsid w:val="00DE4713"/>
    <w:rsid w:val="00E663D4"/>
    <w:rsid w:val="00E7354D"/>
    <w:rsid w:val="00E75A48"/>
    <w:rsid w:val="00E81420"/>
    <w:rsid w:val="00ED269E"/>
    <w:rsid w:val="00EE77C9"/>
    <w:rsid w:val="00F35205"/>
    <w:rsid w:val="00F47771"/>
    <w:rsid w:val="00F77D0E"/>
    <w:rsid w:val="00FC10DA"/>
    <w:rsid w:val="00FE5216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BC7641-9343-426C-9407-88575803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BE7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47007"/>
    <w:pPr>
      <w:keepNext/>
      <w:suppressAutoHyphens w:val="0"/>
      <w:textAlignment w:val="auto"/>
      <w:outlineLvl w:val="2"/>
    </w:pPr>
    <w:rPr>
      <w:b/>
      <w:bCs/>
      <w:color w:val="000000"/>
      <w:sz w:val="24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67BE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ne">
    <w:name w:val="None"/>
    <w:qFormat/>
    <w:rsid w:val="00756A76"/>
  </w:style>
  <w:style w:type="character" w:customStyle="1" w:styleId="n67256colon">
    <w:name w:val="n67256colon"/>
    <w:basedOn w:val="Domylnaczcionkaakapitu"/>
    <w:qFormat/>
    <w:rsid w:val="00400327"/>
  </w:style>
  <w:style w:type="character" w:customStyle="1" w:styleId="Domylnaczcionkaakapitu1">
    <w:name w:val="Domyślna czcionka akapitu1"/>
    <w:qFormat/>
    <w:rsid w:val="00400327"/>
  </w:style>
  <w:style w:type="character" w:customStyle="1" w:styleId="Tekstpodstawowy2Znak">
    <w:name w:val="Tekst podstawowy 2 Znak"/>
    <w:basedOn w:val="Domylnaczcionkaakapitu"/>
    <w:link w:val="Tekstpodstawowy2"/>
    <w:qFormat/>
    <w:rsid w:val="007470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747007"/>
    <w:rPr>
      <w:rFonts w:ascii="Times New Roman" w:eastAsia="Times New Roman" w:hAnsi="Times New Roman" w:cs="Times New Roman"/>
      <w:b/>
      <w:bCs/>
      <w:color w:val="000000"/>
      <w:sz w:val="24"/>
      <w:szCs w:val="12"/>
      <w:lang w:eastAsia="pl-PL"/>
    </w:rPr>
  </w:style>
  <w:style w:type="character" w:customStyle="1" w:styleId="FontStyle58">
    <w:name w:val="Font Style58"/>
    <w:basedOn w:val="Domylnaczcionkaakapitu"/>
    <w:qFormat/>
    <w:rsid w:val="00C84146"/>
    <w:rPr>
      <w:rFonts w:ascii="Times New Roman" w:hAnsi="Times New Roman" w:cs="Times New Roman"/>
      <w:sz w:val="16"/>
      <w:szCs w:val="16"/>
    </w:rPr>
  </w:style>
  <w:style w:type="character" w:customStyle="1" w:styleId="FontStyle57">
    <w:name w:val="Font Style57"/>
    <w:basedOn w:val="Domylnaczcionkaakapitu"/>
    <w:qFormat/>
    <w:rsid w:val="00C84146"/>
    <w:rPr>
      <w:rFonts w:ascii="Times New Roman" w:hAnsi="Times New Roman" w:cs="Times New Roman"/>
      <w:b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C178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unhideWhenUsed/>
    <w:rsid w:val="00E67BE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E67BE7"/>
    <w:pPr>
      <w:widowControl w:val="0"/>
      <w:suppressAutoHyphens w:val="0"/>
      <w:jc w:val="both"/>
      <w:textAlignment w:val="auto"/>
    </w:pPr>
    <w:rPr>
      <w:sz w:val="24"/>
    </w:rPr>
  </w:style>
  <w:style w:type="paragraph" w:styleId="Lista">
    <w:name w:val="List"/>
    <w:basedOn w:val="Domylnie"/>
    <w:rsid w:val="00C84146"/>
    <w:pPr>
      <w:spacing w:after="0" w:line="100" w:lineRule="atLeast"/>
      <w:ind w:left="283" w:hanging="283"/>
    </w:pPr>
    <w:rPr>
      <w:rFonts w:ascii="Times New Roman" w:hAnsi="Times New Roman" w:cs="Mangal"/>
      <w:sz w:val="24"/>
      <w:szCs w:val="24"/>
      <w:lang w:val="cs-CZ"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7BE7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E5FF7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400327"/>
    <w:pPr>
      <w:suppressLineNumbers/>
      <w:textAlignment w:val="auto"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qFormat/>
    <w:rsid w:val="00400327"/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qFormat/>
    <w:rsid w:val="00747007"/>
    <w:pPr>
      <w:spacing w:after="120" w:line="480" w:lineRule="auto"/>
    </w:pPr>
  </w:style>
  <w:style w:type="paragraph" w:styleId="NormalnyWeb">
    <w:name w:val="Normal (Web)"/>
    <w:basedOn w:val="Normalny"/>
    <w:qFormat/>
    <w:rsid w:val="00747007"/>
    <w:pPr>
      <w:widowControl w:val="0"/>
      <w:spacing w:before="280" w:after="280"/>
      <w:textAlignment w:val="auto"/>
    </w:pPr>
    <w:rPr>
      <w:rFonts w:eastAsia="Lucida Sans Unicode"/>
      <w:sz w:val="24"/>
      <w:szCs w:val="24"/>
    </w:rPr>
  </w:style>
  <w:style w:type="paragraph" w:customStyle="1" w:styleId="Normalny1">
    <w:name w:val="Normalny1"/>
    <w:qFormat/>
    <w:rsid w:val="00747007"/>
    <w:pPr>
      <w:spacing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Domylnie">
    <w:name w:val="Domyślnie"/>
    <w:qFormat/>
    <w:rsid w:val="00C84146"/>
    <w:pPr>
      <w:tabs>
        <w:tab w:val="left" w:pos="708"/>
      </w:tabs>
      <w:spacing w:after="160" w:line="252" w:lineRule="auto"/>
    </w:pPr>
    <w:rPr>
      <w:rFonts w:ascii="Calibri" w:eastAsia="Times New Roman" w:hAnsi="Calibri" w:cs="Times New Roman"/>
      <w:color w:val="00000A"/>
    </w:rPr>
  </w:style>
  <w:style w:type="paragraph" w:customStyle="1" w:styleId="Tekstkomentarza1">
    <w:name w:val="Tekst komentarza1"/>
    <w:basedOn w:val="Domylnie"/>
    <w:qFormat/>
    <w:rsid w:val="00C84146"/>
    <w:pPr>
      <w:spacing w:after="0" w:line="10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Style17">
    <w:name w:val="Style17"/>
    <w:basedOn w:val="Domylnie"/>
    <w:qFormat/>
    <w:rsid w:val="00C84146"/>
    <w:pPr>
      <w:widowControl w:val="0"/>
      <w:spacing w:after="0" w:line="211" w:lineRule="exact"/>
    </w:pPr>
    <w:rPr>
      <w:rFonts w:ascii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Domylnie"/>
    <w:qFormat/>
    <w:rsid w:val="00C84146"/>
    <w:pPr>
      <w:widowControl w:val="0"/>
      <w:spacing w:after="0" w:line="208" w:lineRule="exact"/>
      <w:jc w:val="center"/>
    </w:pPr>
    <w:rPr>
      <w:rFonts w:ascii="Times New Roman" w:hAnsi="Times New Roman"/>
      <w:sz w:val="24"/>
      <w:szCs w:val="24"/>
      <w:lang w:eastAsia="pl-PL"/>
    </w:rPr>
  </w:style>
  <w:style w:type="paragraph" w:customStyle="1" w:styleId="Style37">
    <w:name w:val="Style37"/>
    <w:basedOn w:val="Domylnie"/>
    <w:qFormat/>
    <w:rsid w:val="00C84146"/>
    <w:pPr>
      <w:widowControl w:val="0"/>
      <w:spacing w:after="0" w:line="100" w:lineRule="atLeast"/>
    </w:pPr>
    <w:rPr>
      <w:rFonts w:ascii="Times New Roman" w:hAnsi="Times New Roman"/>
      <w:sz w:val="24"/>
      <w:szCs w:val="24"/>
      <w:lang w:eastAsia="pl-PL"/>
    </w:rPr>
  </w:style>
  <w:style w:type="paragraph" w:customStyle="1" w:styleId="Tekstdymka1">
    <w:name w:val="Tekst dymka1"/>
    <w:basedOn w:val="Normalny1"/>
    <w:qFormat/>
    <w:rsid w:val="00757DCF"/>
    <w:pPr>
      <w:spacing w:line="240" w:lineRule="auto"/>
      <w:textAlignment w:val="baseline"/>
    </w:pPr>
    <w:rPr>
      <w:rFonts w:ascii="Segoe UI" w:eastAsia="SimSun" w:hAnsi="Segoe UI" w:cs="Mangal"/>
      <w:sz w:val="18"/>
      <w:szCs w:val="16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C178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0F4698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ogrubienie">
    <w:name w:val="Strong"/>
    <w:uiPriority w:val="22"/>
    <w:qFormat/>
    <w:rsid w:val="00BC19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F4DF-156F-41CF-A2D0-00C40CE96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4</Pages>
  <Words>958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dc:description/>
  <cp:lastModifiedBy>RIwan</cp:lastModifiedBy>
  <cp:revision>59</cp:revision>
  <cp:lastPrinted>2026-10-19T10:16:00Z</cp:lastPrinted>
  <dcterms:created xsi:type="dcterms:W3CDTF">2025-12-03T13:31:00Z</dcterms:created>
  <dcterms:modified xsi:type="dcterms:W3CDTF">2026-10-20T05:40:00Z</dcterms:modified>
  <dc:language>pl-PL</dc:language>
</cp:coreProperties>
</file>