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C053" w14:textId="1196C346" w:rsidR="008E2907" w:rsidRPr="008E2907" w:rsidRDefault="008E2907" w:rsidP="008E2907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EZ/40/2023/MW</w:t>
      </w:r>
      <w:r w:rsidR="00E14E02">
        <w:rPr>
          <w:b/>
          <w:bCs/>
          <w:sz w:val="22"/>
          <w:szCs w:val="22"/>
          <w:lang w:eastAsia="zh-CN"/>
        </w:rPr>
        <w:t xml:space="preserve"> </w:t>
      </w:r>
    </w:p>
    <w:p w14:paraId="4C1422B4" w14:textId="69F7904D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130225" w:rsidRPr="00ED475E">
        <w:rPr>
          <w:b/>
          <w:bCs/>
          <w:sz w:val="22"/>
          <w:szCs w:val="22"/>
          <w:lang w:eastAsia="zh-CN"/>
        </w:rPr>
        <w:t>1</w:t>
      </w:r>
      <w:r w:rsidR="002732F5">
        <w:rPr>
          <w:b/>
          <w:bCs/>
          <w:sz w:val="22"/>
          <w:szCs w:val="22"/>
          <w:lang w:eastAsia="zh-CN"/>
        </w:rPr>
        <w:t>b</w:t>
      </w:r>
      <w:r w:rsidR="00130225" w:rsidRPr="00ED475E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2E51D7EB" w14:textId="1603756A" w:rsidR="00B70971" w:rsidRDefault="00242A5B" w:rsidP="00152E6D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152E6D">
        <w:rPr>
          <w:b/>
          <w:bCs/>
          <w:sz w:val="22"/>
          <w:szCs w:val="22"/>
          <w:lang w:eastAsia="zh-CN"/>
        </w:rPr>
        <w:t xml:space="preserve"> +KALKULACJA CENOWA</w:t>
      </w:r>
    </w:p>
    <w:p w14:paraId="1DBC24EC" w14:textId="77777777" w:rsidR="00152E6D" w:rsidRPr="00ED475E" w:rsidRDefault="00152E6D" w:rsidP="00152E6D">
      <w:pPr>
        <w:jc w:val="center"/>
        <w:rPr>
          <w:b/>
          <w:bCs/>
          <w:sz w:val="22"/>
          <w:szCs w:val="22"/>
          <w:lang w:eastAsia="zh-CN"/>
        </w:rPr>
      </w:pPr>
    </w:p>
    <w:p w14:paraId="298307C4" w14:textId="3CA79466" w:rsidR="00940DD2" w:rsidRPr="00ED475E" w:rsidRDefault="00B70971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 w:rsidRPr="00ED475E">
        <w:rPr>
          <w:b/>
          <w:bCs/>
          <w:sz w:val="22"/>
          <w:szCs w:val="22"/>
          <w:u w:val="single"/>
          <w:lang w:eastAsia="zh-CN"/>
        </w:rPr>
        <w:t xml:space="preserve">Pakiet nr </w:t>
      </w:r>
      <w:r w:rsidR="00152E6D">
        <w:rPr>
          <w:b/>
          <w:bCs/>
          <w:sz w:val="22"/>
          <w:szCs w:val="22"/>
          <w:u w:val="single"/>
          <w:lang w:eastAsia="zh-CN"/>
        </w:rPr>
        <w:t>2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13DDA396" w14:textId="4DACEC2B" w:rsidR="00152E6D" w:rsidRPr="00152E6D" w:rsidRDefault="00152E6D" w:rsidP="00152E6D">
      <w:pPr>
        <w:pStyle w:val="Standarduser"/>
        <w:tabs>
          <w:tab w:val="left" w:pos="2124"/>
        </w:tabs>
        <w:spacing w:line="200" w:lineRule="atLeast"/>
        <w:jc w:val="center"/>
        <w:rPr>
          <w:b/>
          <w:bCs/>
          <w:u w:val="single"/>
        </w:rPr>
      </w:pPr>
      <w:r w:rsidRPr="00152E6D">
        <w:rPr>
          <w:b/>
          <w:bCs/>
          <w:u w:val="single"/>
        </w:rPr>
        <w:t>Pompy insulinowe dla dzieci  od 0 do 18 roku życia, dla dzieci z niedocukrzeniami  i/ lub nie sygnalizującymi objawów niedocukrzenia , -funkcja predykcyjna   z możliwością  wstrzymania  i wznowienia   podawania insuliny  w oparciu o wskazania sensora z  systemu monitorowania glikemii</w:t>
      </w:r>
      <w:r>
        <w:rPr>
          <w:b/>
          <w:bCs/>
          <w:u w:val="single"/>
        </w:rPr>
        <w:t xml:space="preserve"> -20 szt.</w:t>
      </w:r>
    </w:p>
    <w:p w14:paraId="48C11EE0" w14:textId="77777777" w:rsidR="00940DD2" w:rsidRPr="00152E6D" w:rsidRDefault="00940DD2">
      <w:pPr>
        <w:rPr>
          <w:sz w:val="22"/>
          <w:szCs w:val="22"/>
          <w:u w:val="single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Dostawca ………………………………………………………..</w:t>
      </w:r>
    </w:p>
    <w:p w14:paraId="3329CFBA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3CA4E4B" w14:textId="78417E55" w:rsidR="00940DD2" w:rsidRPr="00ED475E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815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826"/>
        <w:gridCol w:w="2268"/>
        <w:gridCol w:w="3119"/>
      </w:tblGrid>
      <w:tr w:rsidR="007340EB" w:rsidRPr="00ED475E" w14:paraId="7B2B641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ED475E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ED475E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ED475E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ED475E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ED475E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7340EB" w:rsidRPr="00ED475E" w14:paraId="51F3BA3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771FE3" w14:textId="77777777" w:rsidR="007340EB" w:rsidRPr="00ED475E" w:rsidRDefault="007340EB">
            <w:pPr>
              <w:jc w:val="both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EEDFE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50B0D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39B2367" w14:textId="79EBCB52" w:rsidR="007340EB" w:rsidRPr="00ED475E" w:rsidRDefault="007340EB">
            <w:pPr>
              <w:jc w:val="both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Rok produkcji:   2022/2023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810F64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097EB" w14:textId="3DA9602E" w:rsidR="007340EB" w:rsidRPr="00ED475E" w:rsidRDefault="00152E6D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rFonts w:cs="Tahoma"/>
                <w:color w:val="000000"/>
                <w:spacing w:val="-5"/>
              </w:rPr>
              <w:t>Masa pompy z baterią i pojemnikiem na insulinę  [g]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45D959A" w14:textId="32A42470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3FB6F0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4FA739" w14:textId="3FA6E67A" w:rsidR="007340EB" w:rsidRPr="00ED475E" w:rsidRDefault="00152E6D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rFonts w:cs="Tahoma"/>
                <w:color w:val="000000"/>
                <w:spacing w:val="-2"/>
              </w:rPr>
              <w:t>Zasilanie pompy z baterii ogólnodostępnej w sprzedaży w Polsce (sieć supermarketów, stacje benzynowe, kioski typu „Ruch”, sklepy ze sprzętem AGD i RTV, apteki)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9278" w14:textId="658ED7C4" w:rsidR="007340EB" w:rsidRPr="00ED475E" w:rsidRDefault="007340EB" w:rsidP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  <w:r w:rsidR="00BF5390">
              <w:rPr>
                <w:color w:val="000000"/>
                <w:sz w:val="22"/>
                <w:szCs w:val="22"/>
              </w:rPr>
              <w:t>, PODAĆ</w:t>
            </w:r>
          </w:p>
          <w:p w14:paraId="701DE4C0" w14:textId="54556273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7340EB" w:rsidRPr="00ED475E" w:rsidRDefault="007340EB">
            <w:pPr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BBE905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D343154" w14:textId="352BA903" w:rsidR="007340EB" w:rsidRPr="00ED475E" w:rsidRDefault="00152E6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Klasa ochrony przed wilgocią i zalaniem min. IPX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01788FA2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7340EB" w:rsidRPr="00ED475E" w:rsidRDefault="007340EB">
            <w:pPr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62F15B2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1ED389" w14:textId="62A9C9DC" w:rsidR="007340EB" w:rsidRPr="00ED475E" w:rsidRDefault="00152E6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Pełny interfejs użytkownika w j. polskim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33F8636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C851410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33727419" w:rsidR="007340EB" w:rsidRPr="00ED475E" w:rsidRDefault="00BF539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340EB" w:rsidRPr="00ED47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9B2CAB" w14:textId="0F49E54D" w:rsidR="007340EB" w:rsidRPr="00ED475E" w:rsidRDefault="00152E6D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Programowanie minimalnej  wielkości dawki bazy  0,025j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D7CB84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4B77C56" w14:textId="77777777" w:rsidTr="007340EB">
        <w:trPr>
          <w:trHeight w:val="6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41CFBA" w14:textId="550896AD" w:rsidR="007340EB" w:rsidRPr="00ED475E" w:rsidRDefault="00152E6D">
            <w:pPr>
              <w:shd w:val="clear" w:color="auto" w:fill="FFFFFF"/>
              <w:ind w:right="414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Różne rodzaje programowalnych baz, minimum 3 rodzaje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C474EE" w14:textId="2E285DFB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7340EB" w:rsidRPr="00ED475E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0" w:name="__DdeLink__872_638757017"/>
        <w:bookmarkEnd w:id="0"/>
      </w:tr>
      <w:tr w:rsidR="007340EB" w:rsidRPr="00ED475E" w14:paraId="5DAA2D1C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C65FCB" w14:textId="2933DF1E" w:rsidR="007340EB" w:rsidRPr="00ED475E" w:rsidRDefault="00152E6D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Programowanie wielkości bolusa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9EC5" w14:textId="48DCB162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134BF911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721804" w14:textId="27C87FF4" w:rsidR="007340EB" w:rsidRPr="00ED475E" w:rsidRDefault="00152E6D">
            <w:pPr>
              <w:shd w:val="clear" w:color="auto" w:fill="FFFFFF"/>
              <w:spacing w:line="230" w:lineRule="exact"/>
              <w:ind w:right="96" w:firstLine="5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Różne rodzaje bolusa, minimum 3 rodzaje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0EA3B6C2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pacing w:val="-6"/>
                <w:sz w:val="22"/>
                <w:szCs w:val="22"/>
              </w:rPr>
              <w:t>TAK</w:t>
            </w:r>
            <w:r w:rsidR="00BF5390">
              <w:rPr>
                <w:color w:val="000000"/>
                <w:spacing w:val="-6"/>
                <w:sz w:val="22"/>
                <w:szCs w:val="22"/>
              </w:rPr>
              <w:t>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4A005B6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3748D0" w14:textId="524134C4" w:rsidR="007340EB" w:rsidRPr="00ED475E" w:rsidRDefault="00152E6D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Minimalna dokładność dawkowania bolusa  dla   każdego rodzaj  i  niezależnie od wielkości bolusa  0,025 jednostki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11897A" w14:textId="18CBF0AF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pacing w:val="-6"/>
                <w:sz w:val="22"/>
                <w:szCs w:val="22"/>
              </w:rPr>
              <w:t>TAK</w:t>
            </w:r>
            <w:r w:rsidR="00BF5390">
              <w:rPr>
                <w:color w:val="000000"/>
                <w:spacing w:val="-6"/>
                <w:sz w:val="22"/>
                <w:szCs w:val="22"/>
              </w:rPr>
              <w:t>, PODAĆ</w:t>
            </w:r>
          </w:p>
          <w:p w14:paraId="19D404C2" w14:textId="3164E97D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7340EB" w:rsidRPr="00ED475E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9139E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3B066" w14:textId="0CFDBF98" w:rsidR="007340EB" w:rsidRPr="00ED475E" w:rsidRDefault="00152E6D">
            <w:pPr>
              <w:shd w:val="clear" w:color="auto" w:fill="FFFFFF"/>
              <w:spacing w:line="226" w:lineRule="exact"/>
              <w:ind w:right="370" w:firstLine="5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Alarm dźwiękowy (tonowy)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0F1AA5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  <w:p w14:paraId="107E0662" w14:textId="710E55E2" w:rsidR="007340EB" w:rsidRPr="00ED475E" w:rsidRDefault="007340EB" w:rsidP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67B2A683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62DD309B" w:rsidR="007340EB" w:rsidRPr="00ED475E" w:rsidRDefault="007340EB" w:rsidP="00BF53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75E">
              <w:rPr>
                <w:sz w:val="22"/>
                <w:szCs w:val="22"/>
              </w:rPr>
              <w:t>14</w:t>
            </w:r>
            <w:r w:rsidR="00BF5390">
              <w:rPr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65AAE57" w14:textId="1C4A9B09" w:rsidR="007340EB" w:rsidRPr="00ED475E" w:rsidRDefault="00152E6D" w:rsidP="0013022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Alarm wibracyjny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83A934" w14:textId="6DB5B9C6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7340EB" w:rsidRPr="00ED475E" w:rsidRDefault="007340E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52E6D" w:rsidRPr="00ED475E" w14:paraId="074FED27" w14:textId="77777777" w:rsidTr="0045154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77777777" w:rsidR="00152E6D" w:rsidRPr="00ED475E" w:rsidRDefault="00152E6D" w:rsidP="00152E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75E">
              <w:rPr>
                <w:sz w:val="22"/>
                <w:szCs w:val="22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2A50B21" w14:textId="308B26A6" w:rsidR="00152E6D" w:rsidRPr="00ED475E" w:rsidRDefault="00152E6D" w:rsidP="00152E6D">
            <w:pPr>
              <w:shd w:val="clear" w:color="auto" w:fill="FFFFFF"/>
              <w:rPr>
                <w:sz w:val="22"/>
                <w:szCs w:val="22"/>
              </w:rPr>
            </w:pPr>
            <w:r w:rsidRPr="003F38DF">
              <w:rPr>
                <w:rFonts w:cs="Tahoma"/>
                <w:color w:val="000000"/>
              </w:rPr>
              <w:t>Rodzaje alarmów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6FA4D49E" w:rsidR="00152E6D" w:rsidRPr="00ED475E" w:rsidRDefault="00152E6D" w:rsidP="00152E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475E">
              <w:rPr>
                <w:sz w:val="22"/>
                <w:szCs w:val="22"/>
              </w:rPr>
              <w:t>TAK</w:t>
            </w:r>
            <w:r w:rsidR="00BF5390" w:rsidRPr="00ED475E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152E6D" w:rsidRPr="00ED475E" w:rsidRDefault="00152E6D" w:rsidP="00152E6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2E6D" w:rsidRPr="00ED475E" w14:paraId="23495345" w14:textId="77777777" w:rsidTr="0045154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152E6D" w:rsidRPr="00ED475E" w:rsidRDefault="00152E6D" w:rsidP="00152E6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8CDFB8B" w14:textId="2C2933CE" w:rsidR="00152E6D" w:rsidRPr="00ED475E" w:rsidRDefault="00152E6D" w:rsidP="00152E6D">
            <w:pPr>
              <w:shd w:val="clear" w:color="auto" w:fill="FFFFFF"/>
              <w:spacing w:line="230" w:lineRule="exact"/>
              <w:ind w:right="72"/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 xml:space="preserve">Informacja dźwiękowa </w:t>
            </w:r>
            <w:r>
              <w:rPr>
                <w:rFonts w:cs="Arial"/>
                <w:color w:val="000000"/>
              </w:rPr>
              <w:br/>
              <w:t>i wyświetlana na ekranie pompy o zużyciu baterii większym niż 70 %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6EF4DA0C" w:rsidR="00152E6D" w:rsidRPr="00ED475E" w:rsidRDefault="00152E6D" w:rsidP="00152E6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152E6D" w:rsidRPr="00ED475E" w:rsidRDefault="00152E6D" w:rsidP="00152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49F6432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5A3E754" w14:textId="644929CC" w:rsidR="007340EB" w:rsidRPr="00ED475E" w:rsidRDefault="00152E6D" w:rsidP="00130225">
            <w:pPr>
              <w:shd w:val="clear" w:color="auto" w:fill="FFFFFF"/>
              <w:spacing w:line="235" w:lineRule="exact"/>
              <w:ind w:right="590" w:hanging="5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pacing w:val="-2"/>
              </w:rPr>
              <w:t>Możliwość wyłączenia alarmu dźwiękowego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217D9C9F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9BAC80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DA824E" w14:textId="53EC9C5C" w:rsidR="007340EB" w:rsidRPr="00ED475E" w:rsidRDefault="00152E6D">
            <w:pPr>
              <w:shd w:val="clear" w:color="auto" w:fill="FFFFFF"/>
              <w:spacing w:line="226" w:lineRule="exact"/>
              <w:ind w:right="470" w:hanging="5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Automatyczne wypełnienie drenu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52FABC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A25E9B" w14:textId="0752BD8B" w:rsidR="007340EB" w:rsidRPr="00ED475E" w:rsidRDefault="00152E6D">
            <w:pPr>
              <w:shd w:val="clear" w:color="auto" w:fill="FFFFFF"/>
              <w:spacing w:line="226" w:lineRule="exact"/>
              <w:ind w:right="470" w:hanging="5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Nieograniczona ilość wypełnień drenów w ciągu doby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7D4C422E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19251B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9CD7E" w14:textId="4E521270" w:rsidR="007340EB" w:rsidRPr="00ED475E" w:rsidRDefault="00831D7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Blokada przed przypadkową zmianą parametrów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6E64805F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70B10153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CA4664" w14:textId="5E1003F7" w:rsidR="007340EB" w:rsidRPr="00ED475E" w:rsidRDefault="00831D7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Możliwość automatycznego  wstrzymania wlewu podstawowego  na podstawie  wartości wskazanych przez system ciągłego monitorowania glikemii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E92904" w14:textId="209DBE24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761A1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8CB693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E45151F" w14:textId="3A8A6E86" w:rsidR="007340EB" w:rsidRPr="00ED475E" w:rsidRDefault="00831D7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 xml:space="preserve">Bezpłatne zapewnienie oprogramowania i interfejsu do sczytywania danych z pompy (m.in. historia bolusów, alarmów, dawki podstawowej, dawki dobowej) do komputera na użytek ośrodka diabetologicznego prowadzącego terapię </w:t>
            </w:r>
            <w:r>
              <w:rPr>
                <w:rFonts w:cs="Tahoma"/>
                <w:color w:val="00000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80482A0" w14:textId="6EBCAACE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142304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647DC02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D3828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B443CC7" w14:textId="730F0A64" w:rsidR="007340EB" w:rsidRPr="00ED475E" w:rsidRDefault="00831D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Pamięć minimum 1000 zdarzeń (bolusy, alarmy)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D3A12E" w14:textId="49219E06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  <w:r w:rsidR="002D4C07">
              <w:rPr>
                <w:color w:val="000000"/>
                <w:sz w:val="22"/>
                <w:szCs w:val="22"/>
              </w:rPr>
              <w:t>, PODAĆ</w:t>
            </w:r>
            <w:r w:rsidRPr="00ED475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7DB09CC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471E6A4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4286B8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370ACC" w14:textId="1FCCD522" w:rsidR="007340EB" w:rsidRPr="00ED475E" w:rsidRDefault="00831D7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Przegląd raportów, z minimum ostatnich 90 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0D0274" w14:textId="5F44D096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  <w:r w:rsidR="002D4C07">
              <w:rPr>
                <w:color w:val="000000"/>
                <w:sz w:val="22"/>
                <w:szCs w:val="22"/>
              </w:rPr>
              <w:t>, PODAĆ</w:t>
            </w:r>
          </w:p>
          <w:p w14:paraId="31240E09" w14:textId="08CDDF78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3B31E1" w14:textId="77777777" w:rsidR="007340EB" w:rsidRPr="00ED475E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E11C00C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4E0762A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222EEE" w14:textId="33E77129" w:rsidR="007340EB" w:rsidRPr="00ED475E" w:rsidRDefault="00831D7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 xml:space="preserve">Kalkulator bolusa  wewnętrzny </w:t>
            </w:r>
            <w:r>
              <w:rPr>
                <w:rFonts w:cs="Arial"/>
                <w:color w:val="000000"/>
              </w:rPr>
              <w:t>z możliwością ustawienia w kilku przedziałach czasowych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616A8A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  <w:p w14:paraId="164119B6" w14:textId="5D02AD46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840BF8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8F773B8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AD4B5A" w14:textId="7CF75D24" w:rsidR="007340EB" w:rsidRPr="00ED475E" w:rsidRDefault="001C4435" w:rsidP="002068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6CD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30BFA4" w14:textId="5E0367B5" w:rsidR="007340EB" w:rsidRPr="00ED475E" w:rsidRDefault="00831D76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Automatyczne rozpoznawanie przez pompę ilości insuliny znajdującej się w zbiorniczku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2E70F1" w14:textId="5389DA43" w:rsidR="007340EB" w:rsidRPr="00ED475E" w:rsidRDefault="007340EB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  <w:r w:rsidR="002D4C07">
              <w:rPr>
                <w:color w:val="000000"/>
                <w:sz w:val="22"/>
                <w:szCs w:val="22"/>
              </w:rPr>
              <w:t>,PODAĆ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F8B12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7878AD8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FC0A99" w14:textId="12F19CC0" w:rsidR="007340EB" w:rsidRPr="00ED475E" w:rsidRDefault="006C6CD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2F87EA" w14:textId="670DCCBC" w:rsidR="007340EB" w:rsidRPr="00ED475E" w:rsidRDefault="00831D76" w:rsidP="002068E0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Czasowa zmiana bazy minimum do 12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6F27FC" w14:textId="77777777" w:rsidR="007340EB" w:rsidRPr="00ED475E" w:rsidRDefault="007340EB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5DE0F7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5E6A88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6E5F8" w14:textId="012F63C4" w:rsidR="007340EB" w:rsidRPr="00ED475E" w:rsidRDefault="006C6CD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7340EB" w:rsidRPr="00ED47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D13CBA" w14:textId="7F5DFDB8" w:rsidR="007340EB" w:rsidRPr="00ED475E" w:rsidRDefault="00831D76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Minimalny okres czasowej zmiany bazy ≤30 min.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179429" w14:textId="7DE8CEF3" w:rsidR="007340EB" w:rsidRPr="00ED475E" w:rsidRDefault="007340EB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  <w:r w:rsidR="002D4C07">
              <w:rPr>
                <w:color w:val="000000"/>
                <w:sz w:val="22"/>
                <w:szCs w:val="22"/>
              </w:rPr>
              <w:t>, PODAĆ</w:t>
            </w:r>
            <w:r w:rsidRPr="00ED475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9B915B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E08B001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DC73CC" w14:textId="59F2B2E5" w:rsidR="007340EB" w:rsidRPr="00ED475E" w:rsidRDefault="006C6CD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7340EB" w:rsidRPr="00ED47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5345C1" w14:textId="06EA804C" w:rsidR="007340EB" w:rsidRPr="00ED475E" w:rsidRDefault="00831D76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Zestawy infuzyjne (dostarczane przy dostawie) min 4 szt.,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2186F7" w14:textId="524FE800" w:rsidR="007340EB" w:rsidRPr="00ED475E" w:rsidRDefault="0032320E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43892C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1D76" w:rsidRPr="00ED475E" w14:paraId="2ADBD721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FF9C05" w14:textId="084639A5" w:rsidR="00831D76" w:rsidRDefault="00831D7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C11571E" w14:textId="37DC9E25" w:rsidR="00831D76" w:rsidRPr="00ED475E" w:rsidRDefault="00831D76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Zbiorniki na insulinę (dostarczane przy dostawie) min 4 szt.,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47D192" w14:textId="3E8ED174" w:rsidR="00831D76" w:rsidRPr="00ED475E" w:rsidRDefault="002D4C0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E3FA64E" w14:textId="77777777" w:rsidR="00831D76" w:rsidRPr="00ED475E" w:rsidRDefault="00831D7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1D76" w:rsidRPr="00ED475E" w14:paraId="23BD7A52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0CC748" w14:textId="7140737A" w:rsidR="00831D76" w:rsidRDefault="00831D7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245C75D" w14:textId="150731E8" w:rsidR="00831D76" w:rsidRPr="00ED475E" w:rsidRDefault="00831D76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Baterie zapasowe (dostarczane przy dostawie) min. 2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9FDE2B9" w14:textId="080633EC" w:rsidR="00831D76" w:rsidRPr="00ED475E" w:rsidRDefault="002D4C0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BEFA5EF" w14:textId="77777777" w:rsidR="00831D76" w:rsidRPr="00ED475E" w:rsidRDefault="00831D7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1D76" w:rsidRPr="00ED475E" w14:paraId="3281AAEC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688D6D9" w14:textId="50125278" w:rsidR="00831D76" w:rsidRDefault="00831D7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AA710D5" w14:textId="6238ECFD" w:rsidR="00831D76" w:rsidRPr="00ED475E" w:rsidRDefault="00831D76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Etui ochronne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63D9897" w14:textId="0D596CFD" w:rsidR="00831D76" w:rsidRPr="00ED475E" w:rsidRDefault="002D4C0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413B131" w14:textId="77777777" w:rsidR="00831D76" w:rsidRPr="00ED475E" w:rsidRDefault="00831D7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1D76" w:rsidRPr="00ED475E" w14:paraId="159C0380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F312DB" w14:textId="13F6AB73" w:rsidR="00831D76" w:rsidRDefault="00831D7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272285" w14:textId="0100EF59" w:rsidR="00831D76" w:rsidRPr="00ED475E" w:rsidRDefault="00831D76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Brak dodatkowych akcesoriów koniecznych do zamontowania zestawu infuzyjnego w pompie i przygotowania pompy do podłączenia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163FC52" w14:textId="1476745D" w:rsidR="00831D76" w:rsidRPr="00ED475E" w:rsidRDefault="002D4C0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D38B83" w14:textId="77777777" w:rsidR="00831D76" w:rsidRPr="00ED475E" w:rsidRDefault="00831D7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1D76" w:rsidRPr="00ED475E" w14:paraId="6AEDAD5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8DEA6F" w14:textId="77AF92C9" w:rsidR="00831D76" w:rsidRDefault="00831D7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E677C4B" w14:textId="37ACDAD1" w:rsidR="00831D76" w:rsidRPr="00ED475E" w:rsidRDefault="00831D76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Dostępność zestawów infuzyjnych  w punktach sprzedaży  na terenie całego kraju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18062B" w14:textId="7941DF82" w:rsidR="00831D76" w:rsidRPr="00ED475E" w:rsidRDefault="002D4C0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B14695" w14:textId="77777777" w:rsidR="00831D76" w:rsidRPr="00ED475E" w:rsidRDefault="00831D7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1D76" w:rsidRPr="00ED475E" w14:paraId="79D2426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B9E87D" w14:textId="34FC5767" w:rsidR="00831D76" w:rsidRDefault="00831D7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218BB75" w14:textId="0EB44A93" w:rsidR="00831D76" w:rsidRPr="00ED475E" w:rsidRDefault="00831D76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pacing w:val="-2"/>
              </w:rPr>
              <w:t>Dostęp do telefonicznej pomocy technicznej przez 24 h na dobę (w okresie gwarancyjnym i pogwarancyjnym) (konieczność całodobowej infolinii)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9DC4C40" w14:textId="7E22A3BE" w:rsidR="00831D76" w:rsidRPr="00ED475E" w:rsidRDefault="002D4C0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65F770" w14:textId="77777777" w:rsidR="00831D76" w:rsidRPr="00ED475E" w:rsidRDefault="00831D7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1D76" w:rsidRPr="00ED475E" w14:paraId="1324AA90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5F1DE8" w14:textId="4A231FA2" w:rsidR="00831D76" w:rsidRDefault="00831D7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0B25C7" w14:textId="57D645A2" w:rsidR="00831D76" w:rsidRPr="00ED475E" w:rsidRDefault="00831D76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 xml:space="preserve">Szkolenie z obsługi pompy (każdego nowego pacjenta) w terminie 7 dni od daty przekazania pompy pacjentowi w ośrodku zakładającym pompę oraz podłączenie pompy w terminie 14 dni od daty przekazania pompy w ośrodku podłączającym pompy.  O zakończeniu wymaganego szkolenia decyduje członek zespołu diabetologicznego w ośrodku podłączającym pompy – podpisuje kartę szkolenia.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B4E443" w14:textId="56BA1471" w:rsidR="00831D76" w:rsidRPr="00ED475E" w:rsidRDefault="002D4C0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A5B52E" w14:textId="77777777" w:rsidR="00831D76" w:rsidRPr="00ED475E" w:rsidRDefault="00831D7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1D76" w:rsidRPr="00ED475E" w14:paraId="24C20374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B5B36B5" w14:textId="0393FC17" w:rsidR="00831D76" w:rsidRDefault="00831D7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54EAA06" w14:textId="023F16DA" w:rsidR="00831D76" w:rsidRPr="00ED475E" w:rsidRDefault="00831D76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</w:rPr>
              <w:t>Strona  internetowa przedstawiającą formę kontaktu z firmą oraz dane dotyczące pompy i dostępnego osprzętu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DD9414" w14:textId="78ED184F" w:rsidR="00831D76" w:rsidRPr="00ED475E" w:rsidRDefault="002D4C0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868C52" w14:textId="77777777" w:rsidR="00831D76" w:rsidRPr="00ED475E" w:rsidRDefault="00831D7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0DE2FBE7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54FEF7" w14:textId="15D26DDC" w:rsidR="007340EB" w:rsidRPr="00ED475E" w:rsidRDefault="001C4435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6C6CD3">
              <w:rPr>
                <w:color w:val="000000"/>
                <w:sz w:val="22"/>
                <w:szCs w:val="22"/>
              </w:rPr>
              <w:t>0</w:t>
            </w:r>
            <w:r w:rsidR="007340EB" w:rsidRPr="00ED47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61315" w14:textId="48978736" w:rsidR="007340EB" w:rsidRPr="00ED475E" w:rsidRDefault="007340EB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Instrukcja obsługi pompy w języku polskim, w instrukcji muszą być opisane wszystkie komunikaty wyświetlane przez system mikropompy a  wyświetlane  na ekranie pilota do mikropompy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1444B5" w14:textId="77777777" w:rsidR="007340EB" w:rsidRPr="00ED475E" w:rsidRDefault="007340EB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9CD096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7787C6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10FC97C8" w:rsidR="007340EB" w:rsidRPr="00ED475E" w:rsidRDefault="001C4435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C6CD3">
              <w:rPr>
                <w:color w:val="000000"/>
                <w:sz w:val="22"/>
                <w:szCs w:val="22"/>
              </w:rPr>
              <w:t>1</w:t>
            </w:r>
            <w:r w:rsidR="007340EB" w:rsidRPr="00ED47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1E4645" w14:textId="3D256361" w:rsidR="007340EB" w:rsidRPr="00ED475E" w:rsidRDefault="007340EB" w:rsidP="002068E0">
            <w:pPr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Gwarancja min. 48 m-</w:t>
            </w:r>
            <w:proofErr w:type="spellStart"/>
            <w:r w:rsidRPr="00ED475E">
              <w:rPr>
                <w:color w:val="000000"/>
                <w:sz w:val="22"/>
                <w:szCs w:val="22"/>
              </w:rPr>
              <w:t>cy</w:t>
            </w:r>
            <w:proofErr w:type="spellEnd"/>
            <w:r w:rsidR="00462748">
              <w:rPr>
                <w:color w:val="000000"/>
                <w:sz w:val="22"/>
                <w:szCs w:val="22"/>
              </w:rPr>
              <w:t>.</w:t>
            </w:r>
            <w:r w:rsidRPr="00ED475E">
              <w:rPr>
                <w:color w:val="000000"/>
                <w:sz w:val="22"/>
                <w:szCs w:val="22"/>
              </w:rPr>
              <w:t xml:space="preserve"> od daty podpisania ostatecznego protokołu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9726E3" w14:textId="0FDEF217" w:rsidR="007340EB" w:rsidRPr="00ED475E" w:rsidRDefault="0032320E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BBCBB3" w14:textId="4CCCD06A" w:rsidR="007340EB" w:rsidRPr="00ED475E" w:rsidRDefault="0032320E" w:rsidP="002068E0">
            <w:pPr>
              <w:rPr>
                <w:color w:val="000000"/>
                <w:sz w:val="22"/>
                <w:szCs w:val="22"/>
              </w:rPr>
            </w:pPr>
            <w:r w:rsidRPr="00ED475E">
              <w:rPr>
                <w:bCs/>
                <w:sz w:val="22"/>
                <w:szCs w:val="22"/>
              </w:rPr>
              <w:t>Dodatkowy okres gwarancji</w:t>
            </w:r>
            <w:r w:rsidRPr="00ED475E">
              <w:rPr>
                <w:sz w:val="22"/>
                <w:szCs w:val="22"/>
              </w:rPr>
              <w:t xml:space="preserve"> ponad minimalny należy podać w interaktywnym formularzu ofertowym </w:t>
            </w:r>
          </w:p>
        </w:tc>
      </w:tr>
    </w:tbl>
    <w:p w14:paraId="2448F1C1" w14:textId="77777777" w:rsidR="00940DD2" w:rsidRPr="00ED475E" w:rsidRDefault="00940DD2">
      <w:pPr>
        <w:rPr>
          <w:b/>
          <w:color w:val="000000"/>
          <w:sz w:val="22"/>
          <w:szCs w:val="22"/>
        </w:rPr>
      </w:pPr>
    </w:p>
    <w:p w14:paraId="1D6F4265" w14:textId="77777777" w:rsidR="00940DD2" w:rsidRPr="00ED475E" w:rsidRDefault="00940DD2">
      <w:pPr>
        <w:rPr>
          <w:b/>
          <w:color w:val="000000"/>
          <w:sz w:val="22"/>
          <w:szCs w:val="22"/>
        </w:rPr>
      </w:pPr>
    </w:p>
    <w:p w14:paraId="5052E8E5" w14:textId="77777777" w:rsidR="00940DD2" w:rsidRPr="00ED475E" w:rsidRDefault="00242A5B">
      <w:pPr>
        <w:rPr>
          <w:b/>
          <w:color w:val="000000"/>
          <w:sz w:val="22"/>
          <w:szCs w:val="22"/>
        </w:rPr>
      </w:pPr>
      <w:r w:rsidRPr="00ED475E">
        <w:rPr>
          <w:b/>
          <w:color w:val="000000"/>
          <w:sz w:val="22"/>
          <w:szCs w:val="22"/>
        </w:rPr>
        <w:t xml:space="preserve">Wymogi dodatkowe  </w:t>
      </w:r>
    </w:p>
    <w:p w14:paraId="17BD689E" w14:textId="77777777" w:rsidR="00940DD2" w:rsidRPr="00ED475E" w:rsidRDefault="00242A5B">
      <w:pPr>
        <w:ind w:left="720" w:hanging="360"/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1.Wymogi dotyczące programu komputerowego do sczytywania pamięci pompy:</w:t>
      </w:r>
    </w:p>
    <w:p w14:paraId="58633D8E" w14:textId="77777777" w:rsidR="00940DD2" w:rsidRPr="00ED475E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Aktualne bazy (wszystkie możliwe z jednego sczytania pompy, na wykresach lub  w tabelach dokładna dawka – z dokładnością podawania bazy przez pompę)</w:t>
      </w:r>
    </w:p>
    <w:p w14:paraId="723D475A" w14:textId="77777777" w:rsidR="00940DD2" w:rsidRPr="00ED475E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 xml:space="preserve">Stosowane przeliczniki w kalkulatorach bolusów, </w:t>
      </w:r>
    </w:p>
    <w:p w14:paraId="33E72E93" w14:textId="77777777" w:rsidR="00940DD2" w:rsidRPr="00ED475E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Historia bolusów (dokładnie podany rodzaj bolusa, dawka, czas podania bolusa przedłużonego)</w:t>
      </w:r>
    </w:p>
    <w:p w14:paraId="46F28003" w14:textId="77777777" w:rsidR="00940DD2" w:rsidRPr="00ED475E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 xml:space="preserve">Historia wypełnień drenu </w:t>
      </w:r>
    </w:p>
    <w:p w14:paraId="6025DF49" w14:textId="77777777" w:rsidR="00940DD2" w:rsidRPr="00ED475E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 xml:space="preserve">Wykresy dzienne, na których muszą być przedstawione: </w:t>
      </w:r>
      <w:r w:rsidRPr="00ED475E">
        <w:rPr>
          <w:color w:val="000000"/>
          <w:sz w:val="22"/>
          <w:szCs w:val="22"/>
        </w:rPr>
        <w:br/>
        <w:t xml:space="preserve">stosowana w tym dniu baza podstawowa, </w:t>
      </w:r>
      <w:r w:rsidRPr="00ED475E">
        <w:rPr>
          <w:color w:val="000000"/>
          <w:sz w:val="22"/>
          <w:szCs w:val="22"/>
        </w:rPr>
        <w:br/>
        <w:t>czasowa zmiana bazy -wskazane oznaczenie innym kolorem,</w:t>
      </w:r>
      <w:r w:rsidRPr="00ED475E">
        <w:rPr>
          <w:color w:val="000000"/>
          <w:sz w:val="22"/>
          <w:szCs w:val="22"/>
        </w:rPr>
        <w:br/>
        <w:t xml:space="preserve">zaznaczenie momentu zatrzymania i włączenia pompy </w:t>
      </w:r>
      <w:r w:rsidRPr="00ED475E">
        <w:rPr>
          <w:color w:val="000000"/>
          <w:sz w:val="22"/>
          <w:szCs w:val="22"/>
        </w:rPr>
        <w:br/>
        <w:t xml:space="preserve">zaznaczenie momentu wypełnień drenu, </w:t>
      </w:r>
      <w:r w:rsidRPr="00ED475E">
        <w:rPr>
          <w:color w:val="000000"/>
          <w:sz w:val="22"/>
          <w:szCs w:val="22"/>
        </w:rPr>
        <w:br/>
        <w:t xml:space="preserve">wszystkie podane bolusy z rozróżnieniem rodzaju i oznaczeniem czasu podania bolusa przedłużonego– wskazane zaznaczenie bolusów innymi kolorami, </w:t>
      </w:r>
    </w:p>
    <w:p w14:paraId="27F3D873" w14:textId="77777777" w:rsidR="00940DD2" w:rsidRPr="00ED475E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Historia alarmów</w:t>
      </w:r>
    </w:p>
    <w:p w14:paraId="50C380F4" w14:textId="77777777" w:rsidR="00940DD2" w:rsidRPr="00ED475E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Udostępnienie programu pacjentom</w:t>
      </w:r>
    </w:p>
    <w:p w14:paraId="7736EDEC" w14:textId="77777777" w:rsidR="00940DD2" w:rsidRPr="00ED475E" w:rsidRDefault="00242A5B">
      <w:pPr>
        <w:tabs>
          <w:tab w:val="left" w:pos="300"/>
          <w:tab w:val="left" w:pos="480"/>
        </w:tabs>
        <w:ind w:left="60"/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 xml:space="preserve">    2. Wymagane informacje zawarte na stronie internetowej:</w:t>
      </w:r>
    </w:p>
    <w:p w14:paraId="11527C69" w14:textId="77777777" w:rsidR="00940DD2" w:rsidRPr="00ED475E" w:rsidRDefault="00242A5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Numer infolinii, pod którym osoby korzystające z pomp otrzymają całodobową informacje dotyczącą problemów technicznych związanych z korzystaniem z pompy insulinowej</w:t>
      </w:r>
    </w:p>
    <w:p w14:paraId="247B7D6C" w14:textId="77777777" w:rsidR="00940DD2" w:rsidRPr="00ED475E" w:rsidRDefault="00242A5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Telefony lokalnych przedstawicieli firm z godzinami ich pracy</w:t>
      </w:r>
    </w:p>
    <w:p w14:paraId="30875155" w14:textId="77777777" w:rsidR="00940DD2" w:rsidRPr="00ED475E" w:rsidRDefault="00242A5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Zasady obsługi pompy insulinowej</w:t>
      </w:r>
    </w:p>
    <w:p w14:paraId="5247ED17" w14:textId="77777777" w:rsidR="00940DD2" w:rsidRPr="00ED475E" w:rsidRDefault="00242A5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Dane dotyczące osprzętu do pomp (rodzaje wkłuć, strzykawek, baterii itp.)</w:t>
      </w:r>
    </w:p>
    <w:p w14:paraId="2C5F6293" w14:textId="77777777" w:rsidR="00940DD2" w:rsidRPr="00ED475E" w:rsidRDefault="00940DD2">
      <w:pPr>
        <w:ind w:left="20" w:firstLine="20"/>
        <w:rPr>
          <w:sz w:val="22"/>
          <w:szCs w:val="22"/>
        </w:rPr>
      </w:pPr>
    </w:p>
    <w:p w14:paraId="6255655C" w14:textId="77777777" w:rsidR="00940DD2" w:rsidRPr="00ED475E" w:rsidRDefault="00940DD2">
      <w:pPr>
        <w:ind w:left="20" w:firstLine="20"/>
        <w:rPr>
          <w:sz w:val="22"/>
          <w:szCs w:val="22"/>
        </w:rPr>
      </w:pPr>
    </w:p>
    <w:p w14:paraId="011E70F6" w14:textId="77777777" w:rsidR="00940DD2" w:rsidRPr="00ED475E" w:rsidRDefault="00940DD2">
      <w:pPr>
        <w:rPr>
          <w:sz w:val="22"/>
          <w:szCs w:val="22"/>
        </w:rPr>
      </w:pPr>
    </w:p>
    <w:p w14:paraId="32978DE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ED475E" w:rsidRDefault="000B77ED" w:rsidP="000B77ED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11559405" w:rsidR="00940DD2" w:rsidRDefault="00940DD2">
      <w:pPr>
        <w:rPr>
          <w:sz w:val="22"/>
          <w:szCs w:val="22"/>
        </w:rPr>
      </w:pPr>
    </w:p>
    <w:p w14:paraId="26AFB0D5" w14:textId="31B25B64" w:rsidR="00D741E8" w:rsidRPr="00D741E8" w:rsidRDefault="00D741E8" w:rsidP="00D741E8">
      <w:pPr>
        <w:widowControl w:val="0"/>
        <w:suppressAutoHyphens w:val="0"/>
        <w:spacing w:line="240" w:lineRule="auto"/>
        <w:jc w:val="both"/>
        <w:textAlignment w:val="auto"/>
        <w:rPr>
          <w:b/>
          <w:bCs/>
          <w:color w:val="FF0000"/>
          <w:spacing w:val="-4"/>
          <w:sz w:val="22"/>
          <w:szCs w:val="22"/>
          <w:u w:val="single"/>
          <w:lang w:eastAsia="pl-PL"/>
        </w:rPr>
      </w:pPr>
      <w:r w:rsidRPr="00D741E8">
        <w:rPr>
          <w:b/>
          <w:bCs/>
          <w:color w:val="FF0000"/>
          <w:spacing w:val="-4"/>
          <w:sz w:val="22"/>
          <w:szCs w:val="22"/>
          <w:u w:val="single"/>
          <w:lang w:eastAsia="pl-PL"/>
        </w:rPr>
        <w:t xml:space="preserve">Pakiet nr </w:t>
      </w:r>
      <w:r w:rsidR="002D4C07">
        <w:rPr>
          <w:b/>
          <w:bCs/>
          <w:color w:val="FF0000"/>
          <w:spacing w:val="-4"/>
          <w:sz w:val="22"/>
          <w:szCs w:val="22"/>
          <w:u w:val="single"/>
          <w:lang w:eastAsia="pl-PL"/>
        </w:rPr>
        <w:t>2</w:t>
      </w:r>
      <w:r w:rsidRPr="00D741E8">
        <w:rPr>
          <w:b/>
          <w:bCs/>
          <w:color w:val="FF0000"/>
          <w:spacing w:val="-4"/>
          <w:sz w:val="22"/>
          <w:szCs w:val="22"/>
          <w:u w:val="single"/>
          <w:lang w:eastAsia="pl-PL"/>
        </w:rPr>
        <w:t>:</w:t>
      </w:r>
    </w:p>
    <w:p w14:paraId="3F3C882F" w14:textId="70A19867" w:rsidR="002D4C07" w:rsidRDefault="002D4C07" w:rsidP="00C87193">
      <w:pPr>
        <w:pStyle w:val="Standarduser"/>
        <w:tabs>
          <w:tab w:val="left" w:pos="2124"/>
        </w:tabs>
        <w:spacing w:line="200" w:lineRule="atLeast"/>
        <w:jc w:val="both"/>
        <w:rPr>
          <w:b/>
          <w:bCs/>
          <w:u w:val="single"/>
        </w:rPr>
      </w:pPr>
      <w:r w:rsidRPr="00152E6D">
        <w:rPr>
          <w:b/>
          <w:bCs/>
          <w:u w:val="single"/>
        </w:rPr>
        <w:t>Pompy insulinowe dla dzieci  od 0 do 18 roku życia, dla dzieci z niedocukrzeniami  i/ lub nie sygnalizującymi objawów niedocukrzenia , -funkcja predykcyjna   z możliwością  wstrzymania  i wznowienia   podawania insuliny  w oparciu o wskazania sensora z  systemu monitorowania glikemii</w:t>
      </w:r>
      <w:r>
        <w:rPr>
          <w:b/>
          <w:bCs/>
          <w:u w:val="single"/>
        </w:rPr>
        <w:t xml:space="preserve"> -20 szt.</w:t>
      </w:r>
    </w:p>
    <w:p w14:paraId="0260A8D3" w14:textId="77777777" w:rsidR="00C87193" w:rsidRPr="00152E6D" w:rsidRDefault="00C87193" w:rsidP="00C87193">
      <w:pPr>
        <w:pStyle w:val="Standarduser"/>
        <w:tabs>
          <w:tab w:val="left" w:pos="2124"/>
        </w:tabs>
        <w:spacing w:line="200" w:lineRule="atLeast"/>
        <w:jc w:val="both"/>
        <w:rPr>
          <w:b/>
          <w:bCs/>
          <w:u w:val="single"/>
        </w:rPr>
      </w:pPr>
    </w:p>
    <w:p w14:paraId="395FD584" w14:textId="77777777" w:rsidR="00D741E8" w:rsidRPr="00D741E8" w:rsidRDefault="00D741E8" w:rsidP="00D741E8">
      <w:pPr>
        <w:widowControl w:val="0"/>
        <w:spacing w:line="240" w:lineRule="auto"/>
        <w:jc w:val="both"/>
        <w:textAlignment w:val="auto"/>
        <w:rPr>
          <w:b/>
          <w:color w:val="auto"/>
          <w:spacing w:val="-4"/>
          <w:sz w:val="22"/>
          <w:szCs w:val="22"/>
          <w:lang w:eastAsia="pl-PL"/>
        </w:rPr>
      </w:pPr>
      <w:r w:rsidRPr="00D741E8">
        <w:rPr>
          <w:b/>
          <w:bCs/>
          <w:color w:val="auto"/>
          <w:spacing w:val="-4"/>
          <w:sz w:val="22"/>
          <w:szCs w:val="22"/>
          <w:lang w:eastAsia="pl-PL"/>
        </w:rPr>
        <w:t>wartość brutto</w:t>
      </w:r>
      <w:r w:rsidRPr="00D741E8">
        <w:rPr>
          <w:b/>
          <w:color w:val="auto"/>
          <w:spacing w:val="-4"/>
          <w:sz w:val="22"/>
          <w:szCs w:val="22"/>
          <w:lang w:eastAsia="pl-PL"/>
        </w:rPr>
        <w:t>…………………………………….zł</w:t>
      </w:r>
    </w:p>
    <w:p w14:paraId="2C8EED5D" w14:textId="77777777" w:rsidR="00D741E8" w:rsidRPr="00D741E8" w:rsidRDefault="00D741E8" w:rsidP="00D741E8">
      <w:pPr>
        <w:widowControl w:val="0"/>
        <w:spacing w:line="240" w:lineRule="auto"/>
        <w:jc w:val="both"/>
        <w:textAlignment w:val="auto"/>
        <w:rPr>
          <w:color w:val="auto"/>
          <w:sz w:val="22"/>
          <w:szCs w:val="22"/>
          <w:lang w:eastAsia="pl-PL"/>
        </w:rPr>
      </w:pPr>
      <w:r w:rsidRPr="00D741E8">
        <w:rPr>
          <w:color w:val="auto"/>
          <w:sz w:val="22"/>
          <w:szCs w:val="22"/>
          <w:lang w:eastAsia="pl-PL"/>
        </w:rPr>
        <w:lastRenderedPageBreak/>
        <w:t>(słownie: ….......................................................................................................)</w:t>
      </w:r>
    </w:p>
    <w:p w14:paraId="0234DC69" w14:textId="77777777" w:rsidR="00D741E8" w:rsidRPr="00D741E8" w:rsidRDefault="00D741E8" w:rsidP="00D741E8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r w:rsidRPr="00D741E8">
        <w:rPr>
          <w:bCs/>
          <w:color w:val="auto"/>
          <w:sz w:val="22"/>
          <w:szCs w:val="22"/>
          <w:lang w:eastAsia="pl-PL"/>
        </w:rPr>
        <w:t>Stawka podatku VAT ( ……. % )</w:t>
      </w:r>
    </w:p>
    <w:p w14:paraId="40F85088" w14:textId="77777777" w:rsidR="00D741E8" w:rsidRPr="00D741E8" w:rsidRDefault="00D741E8" w:rsidP="00D741E8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</w:p>
    <w:p w14:paraId="11364794" w14:textId="77777777" w:rsidR="00D741E8" w:rsidRPr="00D741E8" w:rsidRDefault="00D741E8" w:rsidP="00D741E8">
      <w:pPr>
        <w:widowControl w:val="0"/>
        <w:spacing w:line="240" w:lineRule="auto"/>
        <w:jc w:val="both"/>
        <w:textAlignment w:val="auto"/>
        <w:rPr>
          <w:b/>
          <w:bCs/>
          <w:color w:val="auto"/>
          <w:spacing w:val="-4"/>
          <w:sz w:val="22"/>
          <w:szCs w:val="22"/>
          <w:u w:val="single"/>
          <w:lang w:eastAsia="pl-PL"/>
        </w:rPr>
      </w:pPr>
      <w:r w:rsidRPr="00D741E8">
        <w:rPr>
          <w:b/>
          <w:bCs/>
          <w:color w:val="auto"/>
          <w:spacing w:val="-4"/>
          <w:sz w:val="22"/>
          <w:szCs w:val="22"/>
          <w:u w:val="single"/>
          <w:lang w:eastAsia="pl-PL"/>
        </w:rPr>
        <w:t>Na cenę ofertową brutto składają się:</w:t>
      </w:r>
    </w:p>
    <w:p w14:paraId="6A64BEE5" w14:textId="77777777" w:rsidR="00D741E8" w:rsidRPr="00D741E8" w:rsidRDefault="00D741E8" w:rsidP="00D741E8">
      <w:pPr>
        <w:widowControl w:val="0"/>
        <w:spacing w:line="240" w:lineRule="auto"/>
        <w:jc w:val="both"/>
        <w:textAlignment w:val="auto"/>
        <w:rPr>
          <w:b/>
          <w:bCs/>
          <w:color w:val="auto"/>
          <w:spacing w:val="-4"/>
          <w:sz w:val="22"/>
          <w:szCs w:val="22"/>
          <w:u w:val="single"/>
          <w:lang w:eastAsia="pl-PL"/>
        </w:rPr>
      </w:pPr>
    </w:p>
    <w:tbl>
      <w:tblPr>
        <w:tblW w:w="9897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5882"/>
        <w:gridCol w:w="766"/>
        <w:gridCol w:w="1134"/>
        <w:gridCol w:w="1418"/>
      </w:tblGrid>
      <w:tr w:rsidR="00D741E8" w:rsidRPr="00D741E8" w14:paraId="5E98EB26" w14:textId="77777777" w:rsidTr="00AC4AB7">
        <w:trPr>
          <w:trHeight w:val="555"/>
          <w:jc w:val="center"/>
        </w:trPr>
        <w:tc>
          <w:tcPr>
            <w:tcW w:w="697" w:type="dxa"/>
            <w:shd w:val="clear" w:color="auto" w:fill="D9D9D9"/>
            <w:noWrap/>
            <w:vAlign w:val="center"/>
            <w:hideMark/>
          </w:tcPr>
          <w:p w14:paraId="35FC57FE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882" w:type="dxa"/>
            <w:shd w:val="clear" w:color="auto" w:fill="D9D9D9"/>
            <w:noWrap/>
            <w:vAlign w:val="center"/>
            <w:hideMark/>
          </w:tcPr>
          <w:p w14:paraId="2CC88E55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766" w:type="dxa"/>
            <w:shd w:val="clear" w:color="auto" w:fill="D9D9D9"/>
            <w:vAlign w:val="center"/>
            <w:hideMark/>
          </w:tcPr>
          <w:p w14:paraId="25090B4D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 xml:space="preserve">Ilość </w:t>
            </w:r>
          </w:p>
          <w:p w14:paraId="67035A31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14:paraId="06A8061C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 xml:space="preserve">Cena jedn. </w:t>
            </w:r>
          </w:p>
          <w:p w14:paraId="76FF20C2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3498A258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Wartość brutto</w:t>
            </w:r>
          </w:p>
        </w:tc>
      </w:tr>
      <w:tr w:rsidR="00D741E8" w:rsidRPr="00D741E8" w14:paraId="1547F0DA" w14:textId="77777777" w:rsidTr="00AC4AB7">
        <w:trPr>
          <w:trHeight w:val="610"/>
          <w:jc w:val="center"/>
        </w:trPr>
        <w:tc>
          <w:tcPr>
            <w:tcW w:w="697" w:type="dxa"/>
            <w:shd w:val="clear" w:color="auto" w:fill="auto"/>
            <w:vAlign w:val="center"/>
            <w:hideMark/>
          </w:tcPr>
          <w:p w14:paraId="2B820133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82" w:type="dxa"/>
            <w:shd w:val="clear" w:color="auto" w:fill="auto"/>
            <w:vAlign w:val="center"/>
            <w:hideMark/>
          </w:tcPr>
          <w:p w14:paraId="46A9FC68" w14:textId="77777777" w:rsidR="002D4C07" w:rsidRPr="002D4C07" w:rsidRDefault="002D4C07" w:rsidP="002D4C07">
            <w:pPr>
              <w:pStyle w:val="Standarduser"/>
              <w:tabs>
                <w:tab w:val="left" w:pos="2124"/>
              </w:tabs>
              <w:spacing w:line="200" w:lineRule="atLeast"/>
              <w:jc w:val="both"/>
            </w:pPr>
            <w:r w:rsidRPr="002D4C07">
              <w:t>Pompy insulinowe dla dzieci  od 0 do 18 roku życia, dla dzieci z niedocukrzeniami  i/ lub nie sygnalizującymi objawów niedocukrzenia , -funkcja predykcyjna   z możliwością  wstrzymania  i wznowienia   podawania insuliny  w oparciu o wskazania sensora z  systemu monitorowania glikemii -20 szt.</w:t>
            </w:r>
          </w:p>
          <w:p w14:paraId="5BF71A83" w14:textId="77777777" w:rsidR="00D741E8" w:rsidRPr="00D741E8" w:rsidRDefault="00D741E8" w:rsidP="00D741E8">
            <w:pPr>
              <w:widowControl w:val="0"/>
              <w:spacing w:line="240" w:lineRule="auto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1C105DB" w14:textId="6E5B7BD1" w:rsidR="00D741E8" w:rsidRPr="00D741E8" w:rsidRDefault="002D4C07" w:rsidP="00D741E8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A7C79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56069A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D741E8" w:rsidRPr="00D741E8" w14:paraId="07264A58" w14:textId="77777777" w:rsidTr="00AC4AB7">
        <w:trPr>
          <w:trHeight w:val="474"/>
          <w:jc w:val="center"/>
        </w:trPr>
        <w:tc>
          <w:tcPr>
            <w:tcW w:w="8479" w:type="dxa"/>
            <w:gridSpan w:val="4"/>
            <w:shd w:val="clear" w:color="auto" w:fill="auto"/>
            <w:vAlign w:val="center"/>
          </w:tcPr>
          <w:p w14:paraId="03EFA9CD" w14:textId="77777777" w:rsidR="00D741E8" w:rsidRPr="00D741E8" w:rsidRDefault="00D741E8" w:rsidP="00D741E8">
            <w:pPr>
              <w:widowControl w:val="0"/>
              <w:spacing w:line="240" w:lineRule="auto"/>
              <w:jc w:val="right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51BF58" w14:textId="77777777" w:rsidR="00D741E8" w:rsidRPr="00D741E8" w:rsidRDefault="00D741E8" w:rsidP="00D741E8">
            <w:pPr>
              <w:widowControl w:val="0"/>
              <w:spacing w:line="240" w:lineRule="auto"/>
              <w:jc w:val="right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</w:tbl>
    <w:p w14:paraId="62FECE5C" w14:textId="77777777" w:rsidR="00D741E8" w:rsidRPr="00D741E8" w:rsidRDefault="00D741E8" w:rsidP="00D741E8">
      <w:pPr>
        <w:suppressAutoHyphens w:val="0"/>
        <w:spacing w:line="240" w:lineRule="auto"/>
        <w:textAlignment w:val="auto"/>
        <w:rPr>
          <w:bCs/>
          <w:color w:val="auto"/>
          <w:sz w:val="16"/>
          <w:szCs w:val="16"/>
          <w:lang w:eastAsia="pl-PL"/>
        </w:rPr>
      </w:pPr>
    </w:p>
    <w:p w14:paraId="1B1C45D5" w14:textId="77777777" w:rsidR="00D741E8" w:rsidRPr="00ED475E" w:rsidRDefault="00D741E8">
      <w:pPr>
        <w:rPr>
          <w:sz w:val="22"/>
          <w:szCs w:val="22"/>
        </w:rPr>
      </w:pPr>
    </w:p>
    <w:sectPr w:rsidR="00D741E8" w:rsidRPr="00ED475E"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4134162">
    <w:abstractNumId w:val="0"/>
  </w:num>
  <w:num w:numId="2" w16cid:durableId="181746087">
    <w:abstractNumId w:val="2"/>
  </w:num>
  <w:num w:numId="3" w16cid:durableId="1831479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B77ED"/>
    <w:rsid w:val="00130225"/>
    <w:rsid w:val="00152E6D"/>
    <w:rsid w:val="00187A09"/>
    <w:rsid w:val="001C4435"/>
    <w:rsid w:val="002068E0"/>
    <w:rsid w:val="00242A5B"/>
    <w:rsid w:val="002732F5"/>
    <w:rsid w:val="002D4C07"/>
    <w:rsid w:val="002F3593"/>
    <w:rsid w:val="0032320E"/>
    <w:rsid w:val="004063CB"/>
    <w:rsid w:val="00462748"/>
    <w:rsid w:val="006B2C45"/>
    <w:rsid w:val="006C6CD3"/>
    <w:rsid w:val="006E427F"/>
    <w:rsid w:val="007340EB"/>
    <w:rsid w:val="00801C00"/>
    <w:rsid w:val="00831D76"/>
    <w:rsid w:val="008E2907"/>
    <w:rsid w:val="00940DD2"/>
    <w:rsid w:val="009414B7"/>
    <w:rsid w:val="00A60769"/>
    <w:rsid w:val="00B70971"/>
    <w:rsid w:val="00BF5390"/>
    <w:rsid w:val="00C1643A"/>
    <w:rsid w:val="00C87193"/>
    <w:rsid w:val="00D72328"/>
    <w:rsid w:val="00D741E8"/>
    <w:rsid w:val="00D93525"/>
    <w:rsid w:val="00DE3FD0"/>
    <w:rsid w:val="00E14E02"/>
    <w:rsid w:val="00E356FC"/>
    <w:rsid w:val="00E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Standarduser">
    <w:name w:val="Standard (user)"/>
    <w:rsid w:val="00152E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ZamPub</cp:lastModifiedBy>
  <cp:revision>7</cp:revision>
  <cp:lastPrinted>2023-03-06T10:06:00Z</cp:lastPrinted>
  <dcterms:created xsi:type="dcterms:W3CDTF">2023-03-06T11:12:00Z</dcterms:created>
  <dcterms:modified xsi:type="dcterms:W3CDTF">2023-03-07T08:43:00Z</dcterms:modified>
</cp:coreProperties>
</file>